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69BB87CD" w:rsidR="002652B4" w:rsidRPr="001D4285" w:rsidRDefault="003C1F20" w:rsidP="007B3A36">
            <w:pPr>
              <w:rPr>
                <w:rFonts w:ascii="Arial" w:hAnsi="Arial" w:cs="Arial"/>
                <w:highlight w:val="yellow"/>
              </w:rPr>
            </w:pPr>
            <w:r>
              <w:rPr>
                <w:rFonts w:ascii="Arial" w:hAnsi="Arial" w:cs="Arial"/>
                <w:highlight w:val="yellow"/>
              </w:rPr>
              <w:t>Marketing</w:t>
            </w:r>
            <w:r w:rsidR="007F487E">
              <w:rPr>
                <w:rFonts w:ascii="Arial" w:hAnsi="Arial" w:cs="Arial"/>
                <w:highlight w:val="yellow"/>
              </w:rPr>
              <w:t>, Brand awareness</w:t>
            </w:r>
            <w:r>
              <w:rPr>
                <w:rFonts w:ascii="Arial" w:hAnsi="Arial" w:cs="Arial"/>
                <w:highlight w:val="yellow"/>
              </w:rPr>
              <w:t xml:space="preserve"> and </w:t>
            </w:r>
            <w:r w:rsidR="007F487E">
              <w:rPr>
                <w:rFonts w:ascii="Arial" w:hAnsi="Arial" w:cs="Arial"/>
                <w:highlight w:val="yellow"/>
              </w:rPr>
              <w:t xml:space="preserve">production of a </w:t>
            </w:r>
            <w:proofErr w:type="gramStart"/>
            <w:r w:rsidR="007F487E">
              <w:rPr>
                <w:rFonts w:ascii="Arial" w:hAnsi="Arial" w:cs="Arial"/>
                <w:highlight w:val="yellow"/>
              </w:rPr>
              <w:t xml:space="preserve">new  </w:t>
            </w:r>
            <w:r>
              <w:rPr>
                <w:rFonts w:ascii="Arial" w:hAnsi="Arial" w:cs="Arial"/>
                <w:highlight w:val="yellow"/>
              </w:rPr>
              <w:t>Website</w:t>
            </w:r>
            <w:proofErr w:type="gramEnd"/>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5E745BC1" w:rsidR="002652B4" w:rsidRPr="001D4285" w:rsidRDefault="003C1F20" w:rsidP="007B3A36">
            <w:pPr>
              <w:jc w:val="both"/>
              <w:rPr>
                <w:rFonts w:ascii="Arial" w:hAnsi="Arial" w:cs="Arial"/>
                <w:highlight w:val="yellow"/>
              </w:rPr>
            </w:pPr>
            <w:proofErr w:type="spellStart"/>
            <w:r>
              <w:rPr>
                <w:rFonts w:ascii="Arial" w:hAnsi="Arial" w:cs="Arial"/>
                <w:highlight w:val="yellow"/>
              </w:rPr>
              <w:t>Tandom</w:t>
            </w:r>
            <w:proofErr w:type="spellEnd"/>
            <w:r>
              <w:rPr>
                <w:rFonts w:ascii="Arial" w:hAnsi="Arial" w:cs="Arial"/>
                <w:highlight w:val="yellow"/>
              </w:rPr>
              <w:t xml:space="preserve"> Metallurgical Group Ltd</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62FB8839" w:rsidR="002652B4" w:rsidRPr="001D4285" w:rsidRDefault="006B6B88" w:rsidP="007B3A36">
            <w:pPr>
              <w:jc w:val="both"/>
              <w:rPr>
                <w:rFonts w:ascii="Arial" w:hAnsi="Arial" w:cs="Arial"/>
                <w:highlight w:val="yellow"/>
              </w:rPr>
            </w:pPr>
            <w:r>
              <w:rPr>
                <w:rFonts w:ascii="Arial" w:hAnsi="Arial" w:cs="Arial"/>
                <w:highlight w:val="yellow"/>
              </w:rPr>
              <w:t>10.09.21</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77777777" w:rsidR="002652B4" w:rsidRPr="001D4285" w:rsidRDefault="002652B4" w:rsidP="007B3A36">
            <w:pPr>
              <w:jc w:val="both"/>
              <w:rPr>
                <w:rFonts w:ascii="Arial" w:hAnsi="Arial" w:cs="Arial"/>
                <w:highlight w:val="yellow"/>
              </w:rPr>
            </w:pPr>
            <w:r w:rsidRPr="001D4285">
              <w:rPr>
                <w:rFonts w:ascii="Arial" w:hAnsi="Arial" w:cs="Arial"/>
                <w:highlight w:val="yellow"/>
              </w:rPr>
              <w:t>[I</w:t>
            </w:r>
            <w:r w:rsidR="00AF24FB" w:rsidRPr="001D4285">
              <w:rPr>
                <w:rFonts w:ascii="Arial" w:hAnsi="Arial" w:cs="Arial"/>
                <w:highlight w:val="yellow"/>
              </w:rPr>
              <w:t>nsert a reference code if required</w:t>
            </w:r>
            <w:r w:rsidRPr="001D4285">
              <w:rPr>
                <w:rFonts w:ascii="Arial" w:hAnsi="Arial" w:cs="Arial"/>
                <w:highlight w:val="yellow"/>
              </w:rPr>
              <w:t>]</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592B7DB5" w:rsidR="002652B4" w:rsidRPr="001D4285" w:rsidRDefault="003C1F20" w:rsidP="007B3A36">
            <w:pPr>
              <w:jc w:val="both"/>
              <w:rPr>
                <w:rFonts w:ascii="Arial" w:hAnsi="Arial" w:cs="Arial"/>
                <w:highlight w:val="yellow"/>
              </w:rPr>
            </w:pPr>
            <w:r>
              <w:rPr>
                <w:rFonts w:ascii="Arial" w:hAnsi="Arial" w:cs="Arial"/>
                <w:highlight w:val="yellow"/>
              </w:rPr>
              <w:t>rclark@tandom.co.uk</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433CE4CF" w:rsidR="002652B4" w:rsidRPr="001D4285" w:rsidRDefault="006B6B88" w:rsidP="007B3A36">
            <w:pPr>
              <w:jc w:val="both"/>
              <w:rPr>
                <w:rFonts w:ascii="Arial" w:hAnsi="Arial" w:cs="Arial"/>
                <w:highlight w:val="yellow"/>
              </w:rPr>
            </w:pPr>
            <w:r>
              <w:rPr>
                <w:rFonts w:ascii="Arial" w:hAnsi="Arial" w:cs="Arial"/>
                <w:highlight w:val="yellow"/>
              </w:rPr>
              <w:t>24</w:t>
            </w:r>
            <w:r w:rsidR="00823696">
              <w:rPr>
                <w:rFonts w:ascii="Arial" w:hAnsi="Arial" w:cs="Arial"/>
                <w:highlight w:val="yellow"/>
              </w:rPr>
              <w:t>.09.21</w:t>
            </w:r>
            <w:r>
              <w:rPr>
                <w:rFonts w:ascii="Arial" w:hAnsi="Arial" w:cs="Arial"/>
                <w:highlight w:val="yellow"/>
              </w:rPr>
              <w:t xml:space="preserve"> 17:00 hours</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proofErr w:type="gramStart"/>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w:t>
      </w:r>
      <w:proofErr w:type="gramEnd"/>
      <w:r w:rsidR="00252B52" w:rsidRPr="00252B52">
        <w:rPr>
          <w:rFonts w:ascii="Arial" w:hAnsi="Arial" w:cs="Arial"/>
        </w:rPr>
        <w:t xml:space="preserve">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w:t>
      </w:r>
      <w:proofErr w:type="gramStart"/>
      <w:r w:rsidR="00252B52">
        <w:rPr>
          <w:rFonts w:ascii="Arial" w:hAnsi="Arial" w:cs="Arial"/>
        </w:rPr>
        <w:t>Co</w:t>
      </w:r>
      <w:proofErr w:type="gramEnd"/>
      <w:r w:rsidR="00252B52">
        <w:rPr>
          <w:rFonts w:ascii="Arial" w:hAnsi="Arial" w:cs="Arial"/>
        </w:rPr>
        <w:t xml:space="preserve">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74828056" w:rsidR="001D4285"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01DD4207" w14:textId="10F42C5A" w:rsidR="00496995" w:rsidRDefault="003C1F20" w:rsidP="001D4285">
      <w:pPr>
        <w:spacing w:before="120"/>
        <w:rPr>
          <w:rFonts w:ascii="Arial" w:hAnsi="Arial" w:cs="Arial"/>
          <w:bCs/>
          <w:sz w:val="24"/>
          <w:szCs w:val="24"/>
        </w:rPr>
      </w:pPr>
      <w:proofErr w:type="spellStart"/>
      <w:r>
        <w:rPr>
          <w:rFonts w:ascii="Arial" w:hAnsi="Arial" w:cs="Arial"/>
          <w:bCs/>
          <w:sz w:val="24"/>
          <w:szCs w:val="24"/>
        </w:rPr>
        <w:t>Tandom</w:t>
      </w:r>
      <w:proofErr w:type="spellEnd"/>
      <w:r>
        <w:rPr>
          <w:rFonts w:ascii="Arial" w:hAnsi="Arial" w:cs="Arial"/>
          <w:bCs/>
          <w:sz w:val="24"/>
          <w:szCs w:val="24"/>
        </w:rPr>
        <w:t xml:space="preserve"> Metallurgical Group Ltd are a diverse business providing recycling services</w:t>
      </w:r>
      <w:r w:rsidR="00FB71E7">
        <w:rPr>
          <w:rFonts w:ascii="Arial" w:hAnsi="Arial" w:cs="Arial"/>
          <w:bCs/>
          <w:sz w:val="24"/>
          <w:szCs w:val="24"/>
        </w:rPr>
        <w:t>, predominately to the aluminium industry</w:t>
      </w:r>
      <w:r w:rsidR="00823696">
        <w:rPr>
          <w:rFonts w:ascii="Arial" w:hAnsi="Arial" w:cs="Arial"/>
          <w:bCs/>
          <w:sz w:val="24"/>
          <w:szCs w:val="24"/>
        </w:rPr>
        <w:t xml:space="preserve"> and</w:t>
      </w:r>
      <w:r w:rsidR="00FB71E7">
        <w:rPr>
          <w:rFonts w:ascii="Arial" w:hAnsi="Arial" w:cs="Arial"/>
          <w:bCs/>
          <w:sz w:val="24"/>
          <w:szCs w:val="24"/>
        </w:rPr>
        <w:t xml:space="preserve"> </w:t>
      </w:r>
      <w:r w:rsidR="00B00B66">
        <w:rPr>
          <w:rFonts w:ascii="Arial" w:hAnsi="Arial" w:cs="Arial"/>
          <w:bCs/>
          <w:sz w:val="24"/>
          <w:szCs w:val="24"/>
        </w:rPr>
        <w:t>specialise in the production of</w:t>
      </w:r>
      <w:r w:rsidR="00FB71E7">
        <w:rPr>
          <w:rFonts w:ascii="Arial" w:hAnsi="Arial" w:cs="Arial"/>
          <w:bCs/>
          <w:sz w:val="24"/>
          <w:szCs w:val="24"/>
        </w:rPr>
        <w:t xml:space="preserve"> aluminium </w:t>
      </w:r>
      <w:r w:rsidR="00823696">
        <w:rPr>
          <w:rFonts w:ascii="Arial" w:hAnsi="Arial" w:cs="Arial"/>
          <w:bCs/>
          <w:sz w:val="24"/>
          <w:szCs w:val="24"/>
        </w:rPr>
        <w:t xml:space="preserve">master </w:t>
      </w:r>
      <w:r w:rsidR="00FB71E7">
        <w:rPr>
          <w:rFonts w:ascii="Arial" w:hAnsi="Arial" w:cs="Arial"/>
          <w:bCs/>
          <w:sz w:val="24"/>
          <w:szCs w:val="24"/>
        </w:rPr>
        <w:t>alloy ingots.</w:t>
      </w:r>
    </w:p>
    <w:p w14:paraId="0971F2D0" w14:textId="33DBAF58" w:rsidR="00496995" w:rsidRDefault="00496995" w:rsidP="001D4285">
      <w:pPr>
        <w:spacing w:before="120"/>
        <w:rPr>
          <w:rFonts w:ascii="Arial" w:hAnsi="Arial" w:cs="Arial"/>
          <w:bCs/>
          <w:sz w:val="24"/>
          <w:szCs w:val="24"/>
        </w:rPr>
      </w:pPr>
      <w:r>
        <w:rPr>
          <w:rFonts w:ascii="Arial" w:hAnsi="Arial" w:cs="Arial"/>
          <w:bCs/>
          <w:sz w:val="24"/>
          <w:szCs w:val="24"/>
        </w:rPr>
        <w:t xml:space="preserve">The company was formed in 2008 taking over the premises of FE Mottram Ltd and has grown rapidly year on year thereafter. Between our two UK sites we employ over 100 </w:t>
      </w:r>
      <w:r w:rsidR="00FB71E7">
        <w:rPr>
          <w:rFonts w:ascii="Arial" w:hAnsi="Arial" w:cs="Arial"/>
          <w:bCs/>
          <w:sz w:val="24"/>
          <w:szCs w:val="24"/>
        </w:rPr>
        <w:t>staff and</w:t>
      </w:r>
      <w:r>
        <w:rPr>
          <w:rFonts w:ascii="Arial" w:hAnsi="Arial" w:cs="Arial"/>
          <w:bCs/>
          <w:sz w:val="24"/>
          <w:szCs w:val="24"/>
        </w:rPr>
        <w:t xml:space="preserve"> forecast further growth in the</w:t>
      </w:r>
      <w:r w:rsidR="00FB71E7">
        <w:rPr>
          <w:rFonts w:ascii="Arial" w:hAnsi="Arial" w:cs="Arial"/>
          <w:bCs/>
          <w:sz w:val="24"/>
          <w:szCs w:val="24"/>
        </w:rPr>
        <w:t xml:space="preserve"> years to come</w:t>
      </w:r>
      <w:r>
        <w:rPr>
          <w:rFonts w:ascii="Arial" w:hAnsi="Arial" w:cs="Arial"/>
          <w:bCs/>
          <w:sz w:val="24"/>
          <w:szCs w:val="24"/>
        </w:rPr>
        <w:t xml:space="preserve">. </w:t>
      </w:r>
    </w:p>
    <w:p w14:paraId="0E63C309" w14:textId="42AAFB8F" w:rsidR="00960F1F" w:rsidRDefault="003C1F20" w:rsidP="001D4285">
      <w:pPr>
        <w:spacing w:before="120"/>
        <w:rPr>
          <w:rFonts w:ascii="Arial" w:hAnsi="Arial" w:cs="Arial"/>
          <w:bCs/>
          <w:sz w:val="24"/>
          <w:szCs w:val="24"/>
        </w:rPr>
      </w:pPr>
      <w:r>
        <w:rPr>
          <w:rFonts w:ascii="Arial" w:hAnsi="Arial" w:cs="Arial"/>
          <w:bCs/>
          <w:sz w:val="24"/>
          <w:szCs w:val="24"/>
        </w:rPr>
        <w:t>The</w:t>
      </w:r>
      <w:r w:rsidR="00702113">
        <w:rPr>
          <w:rFonts w:ascii="Arial" w:hAnsi="Arial" w:cs="Arial"/>
          <w:bCs/>
          <w:sz w:val="24"/>
          <w:szCs w:val="24"/>
        </w:rPr>
        <w:t>re is big emphasis in the aluminium industry to</w:t>
      </w:r>
      <w:r>
        <w:rPr>
          <w:rFonts w:ascii="Arial" w:hAnsi="Arial" w:cs="Arial"/>
          <w:bCs/>
          <w:sz w:val="24"/>
          <w:szCs w:val="24"/>
        </w:rPr>
        <w:t xml:space="preserve"> be</w:t>
      </w:r>
      <w:r w:rsidR="00702113">
        <w:rPr>
          <w:rFonts w:ascii="Arial" w:hAnsi="Arial" w:cs="Arial"/>
          <w:bCs/>
          <w:sz w:val="24"/>
          <w:szCs w:val="24"/>
        </w:rPr>
        <w:t xml:space="preserve"> </w:t>
      </w:r>
      <w:r>
        <w:rPr>
          <w:rFonts w:ascii="Arial" w:hAnsi="Arial" w:cs="Arial"/>
          <w:bCs/>
          <w:sz w:val="24"/>
          <w:szCs w:val="24"/>
        </w:rPr>
        <w:t>sustainab</w:t>
      </w:r>
      <w:r w:rsidR="00823696">
        <w:rPr>
          <w:rFonts w:ascii="Arial" w:hAnsi="Arial" w:cs="Arial"/>
          <w:bCs/>
          <w:sz w:val="24"/>
          <w:szCs w:val="24"/>
        </w:rPr>
        <w:t>le</w:t>
      </w:r>
      <w:r>
        <w:rPr>
          <w:rFonts w:ascii="Arial" w:hAnsi="Arial" w:cs="Arial"/>
          <w:bCs/>
          <w:sz w:val="24"/>
          <w:szCs w:val="24"/>
        </w:rPr>
        <w:t xml:space="preserve">, </w:t>
      </w:r>
      <w:r w:rsidR="00823696">
        <w:rPr>
          <w:rFonts w:ascii="Arial" w:hAnsi="Arial" w:cs="Arial"/>
          <w:bCs/>
          <w:sz w:val="24"/>
          <w:szCs w:val="24"/>
        </w:rPr>
        <w:t>reduce carbon footprint</w:t>
      </w:r>
      <w:r w:rsidR="00496995">
        <w:rPr>
          <w:rFonts w:ascii="Arial" w:hAnsi="Arial" w:cs="Arial"/>
          <w:bCs/>
          <w:sz w:val="24"/>
          <w:szCs w:val="24"/>
        </w:rPr>
        <w:t>,</w:t>
      </w:r>
      <w:r>
        <w:rPr>
          <w:rFonts w:ascii="Arial" w:hAnsi="Arial" w:cs="Arial"/>
          <w:bCs/>
          <w:sz w:val="24"/>
          <w:szCs w:val="24"/>
        </w:rPr>
        <w:t xml:space="preserve"> and the need to create a circular economy. </w:t>
      </w:r>
      <w:proofErr w:type="spellStart"/>
      <w:r>
        <w:rPr>
          <w:rFonts w:ascii="Arial" w:hAnsi="Arial" w:cs="Arial"/>
          <w:bCs/>
          <w:sz w:val="24"/>
          <w:szCs w:val="24"/>
        </w:rPr>
        <w:t>Tandom</w:t>
      </w:r>
      <w:r w:rsidR="00702113">
        <w:rPr>
          <w:rFonts w:ascii="Arial" w:hAnsi="Arial" w:cs="Arial"/>
          <w:bCs/>
          <w:sz w:val="24"/>
          <w:szCs w:val="24"/>
        </w:rPr>
        <w:t>’s</w:t>
      </w:r>
      <w:proofErr w:type="spellEnd"/>
      <w:r w:rsidR="00702113">
        <w:rPr>
          <w:rFonts w:ascii="Arial" w:hAnsi="Arial" w:cs="Arial"/>
          <w:bCs/>
          <w:sz w:val="24"/>
          <w:szCs w:val="24"/>
        </w:rPr>
        <w:t xml:space="preserve"> business is centred</w:t>
      </w:r>
      <w:r>
        <w:rPr>
          <w:rFonts w:ascii="Arial" w:hAnsi="Arial" w:cs="Arial"/>
          <w:bCs/>
          <w:sz w:val="24"/>
          <w:szCs w:val="24"/>
        </w:rPr>
        <w:t xml:space="preserve"> </w:t>
      </w:r>
      <w:r w:rsidR="00702113">
        <w:rPr>
          <w:rFonts w:ascii="Arial" w:hAnsi="Arial" w:cs="Arial"/>
          <w:bCs/>
          <w:sz w:val="24"/>
          <w:szCs w:val="24"/>
        </w:rPr>
        <w:t xml:space="preserve">around all three of these points </w:t>
      </w:r>
      <w:r>
        <w:rPr>
          <w:rFonts w:ascii="Arial" w:hAnsi="Arial" w:cs="Arial"/>
          <w:bCs/>
          <w:sz w:val="24"/>
          <w:szCs w:val="24"/>
        </w:rPr>
        <w:t xml:space="preserve">by </w:t>
      </w:r>
      <w:r w:rsidR="00496995">
        <w:rPr>
          <w:rFonts w:ascii="Arial" w:hAnsi="Arial" w:cs="Arial"/>
          <w:bCs/>
          <w:sz w:val="24"/>
          <w:szCs w:val="24"/>
        </w:rPr>
        <w:t>processing</w:t>
      </w:r>
      <w:r>
        <w:rPr>
          <w:rFonts w:ascii="Arial" w:hAnsi="Arial" w:cs="Arial"/>
          <w:bCs/>
          <w:sz w:val="24"/>
          <w:szCs w:val="24"/>
        </w:rPr>
        <w:t xml:space="preserve"> and remelting various forms of end-of-life </w:t>
      </w:r>
      <w:r w:rsidR="00496995">
        <w:rPr>
          <w:rFonts w:ascii="Arial" w:hAnsi="Arial" w:cs="Arial"/>
          <w:bCs/>
          <w:sz w:val="24"/>
          <w:szCs w:val="24"/>
        </w:rPr>
        <w:t>metals, which includes a unique partnership with Nespresso</w:t>
      </w:r>
      <w:r w:rsidR="00702113">
        <w:rPr>
          <w:rFonts w:ascii="Arial" w:hAnsi="Arial" w:cs="Arial"/>
          <w:bCs/>
          <w:sz w:val="24"/>
          <w:szCs w:val="24"/>
        </w:rPr>
        <w:t xml:space="preserve">. </w:t>
      </w:r>
    </w:p>
    <w:p w14:paraId="598D9A46" w14:textId="4060E3E8" w:rsidR="003C1F20" w:rsidRDefault="00496995" w:rsidP="001D4285">
      <w:pPr>
        <w:spacing w:before="120"/>
        <w:rPr>
          <w:rFonts w:ascii="Arial" w:hAnsi="Arial" w:cs="Arial"/>
          <w:bCs/>
          <w:sz w:val="24"/>
          <w:szCs w:val="24"/>
        </w:rPr>
      </w:pPr>
      <w:r>
        <w:rPr>
          <w:rFonts w:ascii="Arial" w:hAnsi="Arial" w:cs="Arial"/>
          <w:bCs/>
          <w:sz w:val="24"/>
          <w:szCs w:val="24"/>
        </w:rPr>
        <w:t>A large proportion of our products are supplied directly into the automotiv</w:t>
      </w:r>
      <w:r w:rsidR="00FB71E7">
        <w:rPr>
          <w:rFonts w:ascii="Arial" w:hAnsi="Arial" w:cs="Arial"/>
          <w:bCs/>
          <w:sz w:val="24"/>
          <w:szCs w:val="24"/>
        </w:rPr>
        <w:t>e,</w:t>
      </w:r>
      <w:r>
        <w:rPr>
          <w:rFonts w:ascii="Arial" w:hAnsi="Arial" w:cs="Arial"/>
          <w:bCs/>
          <w:sz w:val="24"/>
          <w:szCs w:val="24"/>
        </w:rPr>
        <w:t xml:space="preserve"> food packaging</w:t>
      </w:r>
      <w:r w:rsidR="00FB71E7">
        <w:rPr>
          <w:rFonts w:ascii="Arial" w:hAnsi="Arial" w:cs="Arial"/>
          <w:bCs/>
          <w:sz w:val="24"/>
          <w:szCs w:val="24"/>
        </w:rPr>
        <w:t xml:space="preserve"> and</w:t>
      </w:r>
      <w:r>
        <w:rPr>
          <w:rFonts w:ascii="Arial" w:hAnsi="Arial" w:cs="Arial"/>
          <w:bCs/>
          <w:sz w:val="24"/>
          <w:szCs w:val="24"/>
        </w:rPr>
        <w:t xml:space="preserve"> aerospace industr</w:t>
      </w:r>
      <w:r w:rsidR="00FB71E7">
        <w:rPr>
          <w:rFonts w:ascii="Arial" w:hAnsi="Arial" w:cs="Arial"/>
          <w:bCs/>
          <w:sz w:val="24"/>
          <w:szCs w:val="24"/>
        </w:rPr>
        <w:t>ies and are exported around the World</w:t>
      </w:r>
      <w:r>
        <w:rPr>
          <w:rFonts w:ascii="Arial" w:hAnsi="Arial" w:cs="Arial"/>
          <w:bCs/>
          <w:sz w:val="24"/>
          <w:szCs w:val="24"/>
        </w:rPr>
        <w:t>.</w:t>
      </w:r>
      <w:r w:rsidR="00702113">
        <w:rPr>
          <w:rFonts w:ascii="Arial" w:hAnsi="Arial" w:cs="Arial"/>
          <w:bCs/>
          <w:sz w:val="24"/>
          <w:szCs w:val="24"/>
        </w:rPr>
        <w:t xml:space="preserve"> Our Congleton site focusses on aluminium production, recycling of UBC (used beverage cans), </w:t>
      </w:r>
      <w:r w:rsidR="00B4550A">
        <w:rPr>
          <w:rFonts w:ascii="Arial" w:hAnsi="Arial" w:cs="Arial"/>
          <w:bCs/>
          <w:sz w:val="24"/>
          <w:szCs w:val="24"/>
        </w:rPr>
        <w:t xml:space="preserve">dross toll-conversion and aerospace grade revert segregation and processing. Our Midlands facility handles a </w:t>
      </w:r>
      <w:r w:rsidR="00B4550A">
        <w:rPr>
          <w:rFonts w:ascii="Arial" w:hAnsi="Arial" w:cs="Arial"/>
          <w:bCs/>
          <w:sz w:val="24"/>
          <w:szCs w:val="24"/>
        </w:rPr>
        <w:lastRenderedPageBreak/>
        <w:t>wide variety of materials from aerospace grade aluminium to household cable. They export thousands of tonnes of tested and processed material across the world.</w:t>
      </w:r>
    </w:p>
    <w:p w14:paraId="14EE9D61" w14:textId="05F1BA76" w:rsidR="00FB71E7" w:rsidRDefault="00FB71E7" w:rsidP="001D4285">
      <w:pPr>
        <w:spacing w:before="120"/>
        <w:rPr>
          <w:rFonts w:ascii="Arial" w:hAnsi="Arial" w:cs="Arial"/>
          <w:bCs/>
          <w:sz w:val="24"/>
          <w:szCs w:val="24"/>
        </w:rPr>
      </w:pPr>
    </w:p>
    <w:p w14:paraId="3E26BFEF" w14:textId="77777777" w:rsidR="00496995" w:rsidRPr="00FF1D6E" w:rsidRDefault="00496995" w:rsidP="001D4285">
      <w:pPr>
        <w:spacing w:before="120"/>
        <w:rPr>
          <w:rFonts w:ascii="Arial" w:hAnsi="Arial" w:cs="Arial"/>
        </w:rPr>
      </w:pPr>
    </w:p>
    <w:p w14:paraId="243DF5CE" w14:textId="4BA812E8" w:rsidR="00960F1F" w:rsidRDefault="00960F1F" w:rsidP="001D4285">
      <w:pPr>
        <w:spacing w:before="120"/>
        <w:rPr>
          <w:rFonts w:ascii="Arial" w:hAnsi="Arial" w:cs="Arial"/>
          <w:b/>
          <w:sz w:val="24"/>
          <w:szCs w:val="24"/>
        </w:rPr>
      </w:pPr>
      <w:r w:rsidRPr="00202DB8">
        <w:rPr>
          <w:rFonts w:ascii="Arial" w:hAnsi="Arial" w:cs="Arial"/>
          <w:b/>
          <w:sz w:val="24"/>
          <w:szCs w:val="24"/>
        </w:rPr>
        <w:t>Requirements of the Brief</w:t>
      </w:r>
    </w:p>
    <w:p w14:paraId="09EA3CCE" w14:textId="7EE0807C" w:rsidR="00496995" w:rsidRDefault="00187EEF" w:rsidP="001D4285">
      <w:pPr>
        <w:spacing w:before="120"/>
        <w:rPr>
          <w:rFonts w:ascii="Arial" w:hAnsi="Arial" w:cs="Arial"/>
          <w:bCs/>
          <w:sz w:val="24"/>
          <w:szCs w:val="24"/>
        </w:rPr>
      </w:pPr>
      <w:r>
        <w:rPr>
          <w:rFonts w:ascii="Arial" w:hAnsi="Arial" w:cs="Arial"/>
          <w:bCs/>
          <w:sz w:val="24"/>
          <w:szCs w:val="24"/>
        </w:rPr>
        <w:t xml:space="preserve">We require a new website along with marketing strategy &amp; material to reflect the important part </w:t>
      </w:r>
      <w:proofErr w:type="spellStart"/>
      <w:r>
        <w:rPr>
          <w:rFonts w:ascii="Arial" w:hAnsi="Arial" w:cs="Arial"/>
          <w:bCs/>
          <w:sz w:val="24"/>
          <w:szCs w:val="24"/>
        </w:rPr>
        <w:t>Tandom</w:t>
      </w:r>
      <w:proofErr w:type="spellEnd"/>
      <w:r>
        <w:rPr>
          <w:rFonts w:ascii="Arial" w:hAnsi="Arial" w:cs="Arial"/>
          <w:bCs/>
          <w:sz w:val="24"/>
          <w:szCs w:val="24"/>
        </w:rPr>
        <w:t xml:space="preserve"> play in creating a </w:t>
      </w:r>
      <w:r w:rsidR="00702113">
        <w:rPr>
          <w:rFonts w:ascii="Arial" w:hAnsi="Arial" w:cs="Arial"/>
          <w:bCs/>
          <w:sz w:val="24"/>
          <w:szCs w:val="24"/>
        </w:rPr>
        <w:t>more sustainable</w:t>
      </w:r>
      <w:r w:rsidR="00235B89">
        <w:rPr>
          <w:rFonts w:ascii="Arial" w:hAnsi="Arial" w:cs="Arial"/>
          <w:bCs/>
          <w:sz w:val="24"/>
          <w:szCs w:val="24"/>
        </w:rPr>
        <w:t>,</w:t>
      </w:r>
      <w:r w:rsidR="00702113">
        <w:rPr>
          <w:rFonts w:ascii="Arial" w:hAnsi="Arial" w:cs="Arial"/>
          <w:bCs/>
          <w:sz w:val="24"/>
          <w:szCs w:val="24"/>
        </w:rPr>
        <w:t xml:space="preserve"> greener</w:t>
      </w:r>
      <w:r>
        <w:rPr>
          <w:rFonts w:ascii="Arial" w:hAnsi="Arial" w:cs="Arial"/>
          <w:bCs/>
          <w:sz w:val="24"/>
          <w:szCs w:val="24"/>
        </w:rPr>
        <w:t xml:space="preserve"> world.</w:t>
      </w:r>
      <w:r w:rsidR="00433C02">
        <w:rPr>
          <w:rFonts w:ascii="Arial" w:hAnsi="Arial" w:cs="Arial"/>
          <w:bCs/>
          <w:sz w:val="24"/>
          <w:szCs w:val="24"/>
        </w:rPr>
        <w:t xml:space="preserve"> The automotive industry is changing rapidly with the uptake in electric powered vehicles, and food packaging companies</w:t>
      </w:r>
      <w:r w:rsidR="00BC0017">
        <w:rPr>
          <w:rFonts w:ascii="Arial" w:hAnsi="Arial" w:cs="Arial"/>
          <w:bCs/>
          <w:sz w:val="24"/>
          <w:szCs w:val="24"/>
        </w:rPr>
        <w:t xml:space="preserve"> are</w:t>
      </w:r>
      <w:r w:rsidR="00433C02">
        <w:rPr>
          <w:rFonts w:ascii="Arial" w:hAnsi="Arial" w:cs="Arial"/>
          <w:bCs/>
          <w:sz w:val="24"/>
          <w:szCs w:val="24"/>
        </w:rPr>
        <w:t xml:space="preserve"> under increasing pressure to show their p</w:t>
      </w:r>
      <w:r w:rsidR="00BC0017">
        <w:rPr>
          <w:rFonts w:ascii="Arial" w:hAnsi="Arial" w:cs="Arial"/>
          <w:bCs/>
          <w:sz w:val="24"/>
          <w:szCs w:val="24"/>
        </w:rPr>
        <w:t>ackaging is</w:t>
      </w:r>
      <w:r w:rsidR="00433C02">
        <w:rPr>
          <w:rFonts w:ascii="Arial" w:hAnsi="Arial" w:cs="Arial"/>
          <w:bCs/>
          <w:sz w:val="24"/>
          <w:szCs w:val="24"/>
        </w:rPr>
        <w:t xml:space="preserve"> recyclable. Th</w:t>
      </w:r>
      <w:r w:rsidR="00BC0017">
        <w:rPr>
          <w:rFonts w:ascii="Arial" w:hAnsi="Arial" w:cs="Arial"/>
          <w:bCs/>
          <w:sz w:val="24"/>
          <w:szCs w:val="24"/>
        </w:rPr>
        <w:t>ese changes</w:t>
      </w:r>
      <w:r w:rsidR="00433C02">
        <w:rPr>
          <w:rFonts w:ascii="Arial" w:hAnsi="Arial" w:cs="Arial"/>
          <w:bCs/>
          <w:sz w:val="24"/>
          <w:szCs w:val="24"/>
        </w:rPr>
        <w:t xml:space="preserve"> provide </w:t>
      </w:r>
      <w:proofErr w:type="spellStart"/>
      <w:r w:rsidR="00433C02">
        <w:rPr>
          <w:rFonts w:ascii="Arial" w:hAnsi="Arial" w:cs="Arial"/>
          <w:bCs/>
          <w:sz w:val="24"/>
          <w:szCs w:val="24"/>
        </w:rPr>
        <w:t>Tandom</w:t>
      </w:r>
      <w:proofErr w:type="spellEnd"/>
      <w:r w:rsidR="00433C02">
        <w:rPr>
          <w:rFonts w:ascii="Arial" w:hAnsi="Arial" w:cs="Arial"/>
          <w:bCs/>
          <w:sz w:val="24"/>
          <w:szCs w:val="24"/>
        </w:rPr>
        <w:t xml:space="preserve"> with challenges but also opportunity. As we head into this new </w:t>
      </w:r>
      <w:r w:rsidR="00BC0017">
        <w:rPr>
          <w:rFonts w:ascii="Arial" w:hAnsi="Arial" w:cs="Arial"/>
          <w:bCs/>
          <w:sz w:val="24"/>
          <w:szCs w:val="24"/>
        </w:rPr>
        <w:t>era,</w:t>
      </w:r>
      <w:r w:rsidR="00433C02">
        <w:rPr>
          <w:rFonts w:ascii="Arial" w:hAnsi="Arial" w:cs="Arial"/>
          <w:bCs/>
          <w:sz w:val="24"/>
          <w:szCs w:val="24"/>
        </w:rPr>
        <w:t xml:space="preserve"> w</w:t>
      </w:r>
      <w:r>
        <w:rPr>
          <w:rFonts w:ascii="Arial" w:hAnsi="Arial" w:cs="Arial"/>
          <w:bCs/>
          <w:sz w:val="24"/>
          <w:szCs w:val="24"/>
        </w:rPr>
        <w:t>e wish to showcase our strengths and capabilities to the right audience</w:t>
      </w:r>
      <w:r w:rsidR="00BC0017">
        <w:rPr>
          <w:rFonts w:ascii="Arial" w:hAnsi="Arial" w:cs="Arial"/>
          <w:bCs/>
          <w:sz w:val="24"/>
          <w:szCs w:val="24"/>
        </w:rPr>
        <w:t>,</w:t>
      </w:r>
      <w:r>
        <w:rPr>
          <w:rFonts w:ascii="Arial" w:hAnsi="Arial" w:cs="Arial"/>
          <w:bCs/>
          <w:sz w:val="24"/>
          <w:szCs w:val="24"/>
        </w:rPr>
        <w:t xml:space="preserve"> with the belief that this will </w:t>
      </w:r>
      <w:r w:rsidR="00BC0017">
        <w:rPr>
          <w:rFonts w:ascii="Arial" w:hAnsi="Arial" w:cs="Arial"/>
          <w:bCs/>
          <w:sz w:val="24"/>
          <w:szCs w:val="24"/>
        </w:rPr>
        <w:t xml:space="preserve">safeguard our business, </w:t>
      </w:r>
      <w:r w:rsidR="00702113">
        <w:rPr>
          <w:rFonts w:ascii="Arial" w:hAnsi="Arial" w:cs="Arial"/>
          <w:bCs/>
          <w:sz w:val="24"/>
          <w:szCs w:val="24"/>
        </w:rPr>
        <w:t xml:space="preserve">continue to </w:t>
      </w:r>
      <w:r>
        <w:rPr>
          <w:rFonts w:ascii="Arial" w:hAnsi="Arial" w:cs="Arial"/>
          <w:bCs/>
          <w:sz w:val="24"/>
          <w:szCs w:val="24"/>
        </w:rPr>
        <w:t xml:space="preserve">create new </w:t>
      </w:r>
      <w:r w:rsidR="00235B89">
        <w:rPr>
          <w:rFonts w:ascii="Arial" w:hAnsi="Arial" w:cs="Arial"/>
          <w:bCs/>
          <w:sz w:val="24"/>
          <w:szCs w:val="24"/>
        </w:rPr>
        <w:t>opportunities,</w:t>
      </w:r>
      <w:r w:rsidR="007F1DF4">
        <w:rPr>
          <w:rFonts w:ascii="Arial" w:hAnsi="Arial" w:cs="Arial"/>
          <w:bCs/>
          <w:sz w:val="24"/>
          <w:szCs w:val="24"/>
        </w:rPr>
        <w:t xml:space="preserve"> and aid our ambition of </w:t>
      </w:r>
      <w:r w:rsidR="00823696">
        <w:rPr>
          <w:rFonts w:ascii="Arial" w:hAnsi="Arial" w:cs="Arial"/>
          <w:bCs/>
          <w:sz w:val="24"/>
          <w:szCs w:val="24"/>
        </w:rPr>
        <w:t>year-on-year</w:t>
      </w:r>
      <w:r w:rsidR="007F1DF4">
        <w:rPr>
          <w:rFonts w:ascii="Arial" w:hAnsi="Arial" w:cs="Arial"/>
          <w:bCs/>
          <w:sz w:val="24"/>
          <w:szCs w:val="24"/>
        </w:rPr>
        <w:t xml:space="preserve"> growth.</w:t>
      </w:r>
    </w:p>
    <w:p w14:paraId="74FFCBB0" w14:textId="1436085D" w:rsidR="00187EEF" w:rsidRDefault="00187EEF" w:rsidP="001D4285">
      <w:pPr>
        <w:spacing w:before="120"/>
        <w:rPr>
          <w:rFonts w:ascii="Arial" w:hAnsi="Arial" w:cs="Arial"/>
          <w:bCs/>
          <w:sz w:val="24"/>
          <w:szCs w:val="24"/>
        </w:rPr>
      </w:pPr>
    </w:p>
    <w:p w14:paraId="77EBA123" w14:textId="5F9B5E7E" w:rsidR="00187EEF" w:rsidRDefault="00187EEF" w:rsidP="001D4285">
      <w:pPr>
        <w:spacing w:before="120"/>
        <w:rPr>
          <w:rFonts w:ascii="Arial" w:hAnsi="Arial" w:cs="Arial"/>
          <w:bCs/>
          <w:sz w:val="24"/>
          <w:szCs w:val="24"/>
        </w:rPr>
      </w:pPr>
      <w:r>
        <w:rPr>
          <w:rFonts w:ascii="Arial" w:hAnsi="Arial" w:cs="Arial"/>
          <w:bCs/>
          <w:sz w:val="24"/>
          <w:szCs w:val="24"/>
        </w:rPr>
        <w:t xml:space="preserve">In summary the project will need to </w:t>
      </w:r>
      <w:r w:rsidR="00702113">
        <w:rPr>
          <w:rFonts w:ascii="Arial" w:hAnsi="Arial" w:cs="Arial"/>
          <w:bCs/>
          <w:sz w:val="24"/>
          <w:szCs w:val="24"/>
        </w:rPr>
        <w:t>deliver</w:t>
      </w:r>
      <w:r>
        <w:rPr>
          <w:rFonts w:ascii="Arial" w:hAnsi="Arial" w:cs="Arial"/>
          <w:bCs/>
          <w:sz w:val="24"/>
          <w:szCs w:val="24"/>
        </w:rPr>
        <w:t>:</w:t>
      </w:r>
    </w:p>
    <w:p w14:paraId="6630E7F0" w14:textId="0E8B11EB" w:rsidR="00475157" w:rsidRDefault="00475157" w:rsidP="00475157">
      <w:pPr>
        <w:pStyle w:val="ListParagraph"/>
        <w:numPr>
          <w:ilvl w:val="0"/>
          <w:numId w:val="16"/>
        </w:numPr>
        <w:spacing w:before="120"/>
        <w:rPr>
          <w:rFonts w:ascii="Arial" w:hAnsi="Arial" w:cs="Arial"/>
          <w:bCs/>
          <w:sz w:val="24"/>
          <w:szCs w:val="24"/>
        </w:rPr>
      </w:pPr>
      <w:r>
        <w:rPr>
          <w:rFonts w:ascii="Arial" w:hAnsi="Arial" w:cs="Arial"/>
          <w:bCs/>
          <w:sz w:val="24"/>
          <w:szCs w:val="24"/>
        </w:rPr>
        <w:t>Consultancy to focus and decide what are our overall aims and objectives</w:t>
      </w:r>
      <w:r w:rsidR="004A3C57">
        <w:rPr>
          <w:rFonts w:ascii="Arial" w:hAnsi="Arial" w:cs="Arial"/>
          <w:bCs/>
          <w:sz w:val="24"/>
          <w:szCs w:val="24"/>
        </w:rPr>
        <w:t xml:space="preserve"> are</w:t>
      </w:r>
    </w:p>
    <w:p w14:paraId="083B2E54" w14:textId="215C1328" w:rsidR="007A7ABE" w:rsidRDefault="006B6B88" w:rsidP="007A7ABE">
      <w:pPr>
        <w:pStyle w:val="ListParagraph"/>
        <w:numPr>
          <w:ilvl w:val="1"/>
          <w:numId w:val="16"/>
        </w:numPr>
        <w:spacing w:before="120"/>
        <w:rPr>
          <w:rFonts w:ascii="Arial" w:hAnsi="Arial" w:cs="Arial"/>
          <w:bCs/>
          <w:sz w:val="24"/>
          <w:szCs w:val="24"/>
        </w:rPr>
      </w:pPr>
      <w:r w:rsidRPr="006B6B88">
        <w:rPr>
          <w:rFonts w:ascii="Arial" w:hAnsi="Arial" w:cs="Arial"/>
          <w:sz w:val="24"/>
          <w:szCs w:val="24"/>
        </w:rPr>
        <w:t>The facilitation of focus group sessions to help</w:t>
      </w:r>
      <w:r w:rsidRPr="006B6B88">
        <w:rPr>
          <w:rFonts w:ascii="Arial" w:hAnsi="Arial" w:cs="Arial"/>
          <w:bCs/>
          <w:sz w:val="32"/>
          <w:szCs w:val="32"/>
        </w:rPr>
        <w:t xml:space="preserve"> </w:t>
      </w:r>
      <w:r w:rsidR="007A7ABE">
        <w:rPr>
          <w:rFonts w:ascii="Arial" w:hAnsi="Arial" w:cs="Arial"/>
          <w:bCs/>
          <w:sz w:val="24"/>
          <w:szCs w:val="24"/>
        </w:rPr>
        <w:t xml:space="preserve">focus our short, </w:t>
      </w:r>
      <w:proofErr w:type="gramStart"/>
      <w:r w:rsidR="007A7ABE">
        <w:rPr>
          <w:rFonts w:ascii="Arial" w:hAnsi="Arial" w:cs="Arial"/>
          <w:bCs/>
          <w:sz w:val="24"/>
          <w:szCs w:val="24"/>
        </w:rPr>
        <w:t>medium and long term</w:t>
      </w:r>
      <w:proofErr w:type="gramEnd"/>
      <w:r w:rsidR="007A7ABE">
        <w:rPr>
          <w:rFonts w:ascii="Arial" w:hAnsi="Arial" w:cs="Arial"/>
          <w:bCs/>
          <w:sz w:val="24"/>
          <w:szCs w:val="24"/>
        </w:rPr>
        <w:t xml:space="preserve"> goals from this project</w:t>
      </w:r>
    </w:p>
    <w:p w14:paraId="3EB26491" w14:textId="1B82056D" w:rsidR="007A7ABE" w:rsidRPr="007A7ABE" w:rsidRDefault="007A7ABE" w:rsidP="007A7ABE">
      <w:pPr>
        <w:pStyle w:val="ListParagraph"/>
        <w:numPr>
          <w:ilvl w:val="1"/>
          <w:numId w:val="16"/>
        </w:numPr>
        <w:spacing w:before="120"/>
        <w:rPr>
          <w:rFonts w:ascii="Arial" w:hAnsi="Arial" w:cs="Arial"/>
          <w:bCs/>
          <w:sz w:val="24"/>
          <w:szCs w:val="24"/>
        </w:rPr>
      </w:pPr>
      <w:r>
        <w:rPr>
          <w:rFonts w:ascii="Arial" w:hAnsi="Arial" w:cs="Arial"/>
          <w:bCs/>
          <w:sz w:val="24"/>
          <w:szCs w:val="24"/>
        </w:rPr>
        <w:t xml:space="preserve">KPI’s and milestones </w:t>
      </w:r>
      <w:proofErr w:type="gramStart"/>
      <w:r>
        <w:rPr>
          <w:rFonts w:ascii="Arial" w:hAnsi="Arial" w:cs="Arial"/>
          <w:bCs/>
          <w:sz w:val="24"/>
          <w:szCs w:val="24"/>
        </w:rPr>
        <w:t>in o</w:t>
      </w:r>
      <w:r w:rsidR="00F57B0C">
        <w:rPr>
          <w:rFonts w:ascii="Arial" w:hAnsi="Arial" w:cs="Arial"/>
          <w:bCs/>
          <w:sz w:val="24"/>
          <w:szCs w:val="24"/>
        </w:rPr>
        <w:t>rder</w:t>
      </w:r>
      <w:r>
        <w:rPr>
          <w:rFonts w:ascii="Arial" w:hAnsi="Arial" w:cs="Arial"/>
          <w:bCs/>
          <w:sz w:val="24"/>
          <w:szCs w:val="24"/>
        </w:rPr>
        <w:t xml:space="preserve"> to</w:t>
      </w:r>
      <w:proofErr w:type="gramEnd"/>
      <w:r>
        <w:rPr>
          <w:rFonts w:ascii="Arial" w:hAnsi="Arial" w:cs="Arial"/>
          <w:bCs/>
          <w:sz w:val="24"/>
          <w:szCs w:val="24"/>
        </w:rPr>
        <w:t xml:space="preserve"> achieve the goals</w:t>
      </w:r>
    </w:p>
    <w:p w14:paraId="738EE0AE" w14:textId="5D095907" w:rsidR="00475157" w:rsidRDefault="00475157" w:rsidP="00475157">
      <w:pPr>
        <w:pStyle w:val="ListParagraph"/>
        <w:numPr>
          <w:ilvl w:val="0"/>
          <w:numId w:val="16"/>
        </w:numPr>
        <w:spacing w:before="120"/>
        <w:rPr>
          <w:rFonts w:ascii="Arial" w:hAnsi="Arial" w:cs="Arial"/>
          <w:bCs/>
          <w:sz w:val="24"/>
          <w:szCs w:val="24"/>
        </w:rPr>
      </w:pPr>
      <w:r>
        <w:rPr>
          <w:rFonts w:ascii="Arial" w:hAnsi="Arial" w:cs="Arial"/>
          <w:bCs/>
          <w:sz w:val="24"/>
          <w:szCs w:val="24"/>
        </w:rPr>
        <w:t>A review of our current branding with conclusions being drawn upon:</w:t>
      </w:r>
    </w:p>
    <w:p w14:paraId="1FA2A3B6" w14:textId="728958EA" w:rsidR="00475157" w:rsidRPr="00475157" w:rsidRDefault="00475157" w:rsidP="00475157">
      <w:pPr>
        <w:pStyle w:val="ListParagraph"/>
        <w:numPr>
          <w:ilvl w:val="1"/>
          <w:numId w:val="16"/>
        </w:numPr>
        <w:spacing w:before="120"/>
        <w:rPr>
          <w:rFonts w:ascii="Arial" w:hAnsi="Arial" w:cs="Arial"/>
          <w:bCs/>
          <w:sz w:val="24"/>
          <w:szCs w:val="24"/>
        </w:rPr>
      </w:pPr>
      <w:r>
        <w:rPr>
          <w:rFonts w:ascii="Arial" w:hAnsi="Arial" w:cs="Arial"/>
          <w:bCs/>
          <w:sz w:val="24"/>
          <w:szCs w:val="24"/>
        </w:rPr>
        <w:t xml:space="preserve">Is our current branding effective, where could it be improved, and how would the re-branding contribute to our overall aims and </w:t>
      </w:r>
      <w:proofErr w:type="gramStart"/>
      <w:r>
        <w:rPr>
          <w:rFonts w:ascii="Arial" w:hAnsi="Arial" w:cs="Arial"/>
          <w:bCs/>
          <w:sz w:val="24"/>
          <w:szCs w:val="24"/>
        </w:rPr>
        <w:t>objectives</w:t>
      </w:r>
      <w:proofErr w:type="gramEnd"/>
    </w:p>
    <w:p w14:paraId="5BA6B65C" w14:textId="00F367F9" w:rsidR="00187EEF" w:rsidRDefault="00C773A4" w:rsidP="00187EEF">
      <w:pPr>
        <w:pStyle w:val="ListParagraph"/>
        <w:numPr>
          <w:ilvl w:val="0"/>
          <w:numId w:val="16"/>
        </w:numPr>
        <w:spacing w:before="120"/>
        <w:rPr>
          <w:rFonts w:ascii="Arial" w:hAnsi="Arial" w:cs="Arial"/>
          <w:bCs/>
          <w:sz w:val="24"/>
          <w:szCs w:val="24"/>
        </w:rPr>
      </w:pPr>
      <w:r>
        <w:rPr>
          <w:rFonts w:ascii="Arial" w:hAnsi="Arial" w:cs="Arial"/>
          <w:bCs/>
          <w:sz w:val="24"/>
          <w:szCs w:val="24"/>
        </w:rPr>
        <w:t>Prepare a marketing strategy that</w:t>
      </w:r>
      <w:r w:rsidR="00475157">
        <w:rPr>
          <w:rFonts w:ascii="Arial" w:hAnsi="Arial" w:cs="Arial"/>
          <w:bCs/>
          <w:sz w:val="24"/>
          <w:szCs w:val="24"/>
        </w:rPr>
        <w:t>:</w:t>
      </w:r>
    </w:p>
    <w:p w14:paraId="2E75FD55" w14:textId="6B040A24" w:rsidR="00987B93" w:rsidRDefault="00987B93" w:rsidP="00987B93">
      <w:pPr>
        <w:pStyle w:val="ListParagraph"/>
        <w:numPr>
          <w:ilvl w:val="1"/>
          <w:numId w:val="16"/>
        </w:numPr>
        <w:spacing w:before="120"/>
        <w:rPr>
          <w:rFonts w:ascii="Arial" w:hAnsi="Arial" w:cs="Arial"/>
          <w:bCs/>
          <w:sz w:val="24"/>
          <w:szCs w:val="24"/>
        </w:rPr>
      </w:pPr>
      <w:r>
        <w:rPr>
          <w:rFonts w:ascii="Arial" w:hAnsi="Arial" w:cs="Arial"/>
          <w:bCs/>
          <w:sz w:val="24"/>
          <w:szCs w:val="24"/>
        </w:rPr>
        <w:t>Is clearly defined with KPI’s and milestone dates</w:t>
      </w:r>
    </w:p>
    <w:p w14:paraId="1C6F673E" w14:textId="1DA4548F" w:rsidR="00411CD4" w:rsidRPr="00021220" w:rsidRDefault="00C773A4" w:rsidP="00021220">
      <w:pPr>
        <w:pStyle w:val="ListParagraph"/>
        <w:numPr>
          <w:ilvl w:val="1"/>
          <w:numId w:val="16"/>
        </w:numPr>
        <w:spacing w:before="120"/>
        <w:rPr>
          <w:rFonts w:ascii="Arial" w:hAnsi="Arial" w:cs="Arial"/>
          <w:bCs/>
          <w:sz w:val="24"/>
          <w:szCs w:val="24"/>
        </w:rPr>
      </w:pPr>
      <w:r>
        <w:rPr>
          <w:rFonts w:ascii="Arial" w:hAnsi="Arial" w:cs="Arial"/>
          <w:bCs/>
          <w:sz w:val="24"/>
          <w:szCs w:val="24"/>
        </w:rPr>
        <w:t xml:space="preserve">Increase the number of </w:t>
      </w:r>
      <w:proofErr w:type="gramStart"/>
      <w:r>
        <w:rPr>
          <w:rFonts w:ascii="Arial" w:hAnsi="Arial" w:cs="Arial"/>
          <w:bCs/>
          <w:sz w:val="24"/>
          <w:szCs w:val="24"/>
        </w:rPr>
        <w:t>quality</w:t>
      </w:r>
      <w:proofErr w:type="gramEnd"/>
      <w:r>
        <w:rPr>
          <w:rFonts w:ascii="Arial" w:hAnsi="Arial" w:cs="Arial"/>
          <w:bCs/>
          <w:sz w:val="24"/>
          <w:szCs w:val="24"/>
        </w:rPr>
        <w:t>, long term customers we work with</w:t>
      </w:r>
    </w:p>
    <w:p w14:paraId="7A15FA7F" w14:textId="398DE148" w:rsidR="00C773A4" w:rsidRDefault="00C773A4" w:rsidP="00C773A4">
      <w:pPr>
        <w:pStyle w:val="ListParagraph"/>
        <w:numPr>
          <w:ilvl w:val="1"/>
          <w:numId w:val="16"/>
        </w:numPr>
        <w:spacing w:before="120"/>
        <w:rPr>
          <w:rFonts w:ascii="Arial" w:hAnsi="Arial" w:cs="Arial"/>
          <w:bCs/>
          <w:sz w:val="24"/>
          <w:szCs w:val="24"/>
        </w:rPr>
      </w:pPr>
      <w:r>
        <w:rPr>
          <w:rFonts w:ascii="Arial" w:hAnsi="Arial" w:cs="Arial"/>
          <w:bCs/>
          <w:sz w:val="24"/>
          <w:szCs w:val="24"/>
        </w:rPr>
        <w:t>Generate interest in our ability to offer recycling solutions for a diverse range of products and industries</w:t>
      </w:r>
    </w:p>
    <w:p w14:paraId="130867BE" w14:textId="0E619F47" w:rsidR="00475157" w:rsidRDefault="00475157" w:rsidP="00C773A4">
      <w:pPr>
        <w:pStyle w:val="ListParagraph"/>
        <w:numPr>
          <w:ilvl w:val="1"/>
          <w:numId w:val="16"/>
        </w:numPr>
        <w:spacing w:before="120"/>
        <w:rPr>
          <w:rFonts w:ascii="Arial" w:hAnsi="Arial" w:cs="Arial"/>
          <w:bCs/>
          <w:sz w:val="24"/>
          <w:szCs w:val="24"/>
        </w:rPr>
      </w:pPr>
      <w:r>
        <w:rPr>
          <w:rFonts w:ascii="Arial" w:hAnsi="Arial" w:cs="Arial"/>
          <w:bCs/>
          <w:sz w:val="24"/>
          <w:szCs w:val="24"/>
        </w:rPr>
        <w:t xml:space="preserve">Generate </w:t>
      </w:r>
      <w:r w:rsidR="007A7ABE">
        <w:rPr>
          <w:rFonts w:ascii="Arial" w:hAnsi="Arial" w:cs="Arial"/>
          <w:bCs/>
          <w:sz w:val="24"/>
          <w:szCs w:val="24"/>
        </w:rPr>
        <w:t xml:space="preserve">quality </w:t>
      </w:r>
      <w:r>
        <w:rPr>
          <w:rFonts w:ascii="Arial" w:hAnsi="Arial" w:cs="Arial"/>
          <w:bCs/>
          <w:sz w:val="24"/>
          <w:szCs w:val="24"/>
        </w:rPr>
        <w:t>leads</w:t>
      </w:r>
    </w:p>
    <w:p w14:paraId="2A83E026" w14:textId="0F591C85" w:rsidR="00187EEF" w:rsidRDefault="00187EEF" w:rsidP="00187EEF">
      <w:pPr>
        <w:pStyle w:val="ListParagraph"/>
        <w:numPr>
          <w:ilvl w:val="0"/>
          <w:numId w:val="16"/>
        </w:numPr>
        <w:spacing w:before="120"/>
        <w:rPr>
          <w:rFonts w:ascii="Arial" w:hAnsi="Arial" w:cs="Arial"/>
          <w:bCs/>
          <w:sz w:val="24"/>
          <w:szCs w:val="24"/>
        </w:rPr>
      </w:pPr>
      <w:r>
        <w:rPr>
          <w:rFonts w:ascii="Arial" w:hAnsi="Arial" w:cs="Arial"/>
          <w:bCs/>
          <w:sz w:val="24"/>
          <w:szCs w:val="24"/>
        </w:rPr>
        <w:t>New website design</w:t>
      </w:r>
      <w:r w:rsidR="00B4550A">
        <w:rPr>
          <w:rFonts w:ascii="Arial" w:hAnsi="Arial" w:cs="Arial"/>
          <w:bCs/>
          <w:sz w:val="24"/>
          <w:szCs w:val="24"/>
        </w:rPr>
        <w:t xml:space="preserve"> and build</w:t>
      </w:r>
      <w:r w:rsidR="00C773A4">
        <w:rPr>
          <w:rFonts w:ascii="Arial" w:hAnsi="Arial" w:cs="Arial"/>
          <w:bCs/>
          <w:sz w:val="24"/>
          <w:szCs w:val="24"/>
        </w:rPr>
        <w:tab/>
      </w:r>
      <w:r w:rsidR="00C773A4">
        <w:rPr>
          <w:rFonts w:ascii="Arial" w:hAnsi="Arial" w:cs="Arial"/>
          <w:bCs/>
          <w:sz w:val="24"/>
          <w:szCs w:val="24"/>
        </w:rPr>
        <w:tab/>
      </w:r>
    </w:p>
    <w:p w14:paraId="714E2449" w14:textId="330438FE" w:rsidR="007A7ABE" w:rsidRPr="007A7ABE" w:rsidRDefault="00C773A4" w:rsidP="007A7ABE">
      <w:pPr>
        <w:pStyle w:val="ListParagraph"/>
        <w:spacing w:before="120"/>
        <w:ind w:left="1440"/>
        <w:rPr>
          <w:rFonts w:ascii="Arial" w:hAnsi="Arial" w:cs="Arial"/>
          <w:bCs/>
          <w:sz w:val="24"/>
          <w:szCs w:val="24"/>
        </w:rPr>
      </w:pPr>
      <w:r>
        <w:rPr>
          <w:rFonts w:ascii="Arial" w:hAnsi="Arial" w:cs="Arial"/>
          <w:bCs/>
          <w:sz w:val="24"/>
          <w:szCs w:val="24"/>
        </w:rPr>
        <w:t>We are looking for a company that can</w:t>
      </w:r>
      <w:r w:rsidR="00AC60EE">
        <w:rPr>
          <w:rFonts w:ascii="Arial" w:hAnsi="Arial" w:cs="Arial"/>
          <w:bCs/>
          <w:sz w:val="24"/>
          <w:szCs w:val="24"/>
        </w:rPr>
        <w:t xml:space="preserve"> review our existing</w:t>
      </w:r>
      <w:r w:rsidR="001F35E3">
        <w:rPr>
          <w:rFonts w:ascii="Arial" w:hAnsi="Arial" w:cs="Arial"/>
          <w:bCs/>
          <w:sz w:val="24"/>
          <w:szCs w:val="24"/>
        </w:rPr>
        <w:t>,</w:t>
      </w:r>
      <w:r w:rsidR="00AC60EE">
        <w:rPr>
          <w:rFonts w:ascii="Arial" w:hAnsi="Arial" w:cs="Arial"/>
          <w:bCs/>
          <w:sz w:val="24"/>
          <w:szCs w:val="24"/>
        </w:rPr>
        <w:t xml:space="preserve"> </w:t>
      </w:r>
      <w:r w:rsidR="007A7ABE">
        <w:rPr>
          <w:rFonts w:ascii="Arial" w:hAnsi="Arial" w:cs="Arial"/>
          <w:bCs/>
          <w:sz w:val="24"/>
          <w:szCs w:val="24"/>
        </w:rPr>
        <w:t>then</w:t>
      </w:r>
      <w:r>
        <w:rPr>
          <w:rFonts w:ascii="Arial" w:hAnsi="Arial" w:cs="Arial"/>
          <w:bCs/>
          <w:sz w:val="24"/>
          <w:szCs w:val="24"/>
        </w:rPr>
        <w:t xml:space="preserve"> design and build a bespoke new website</w:t>
      </w:r>
      <w:r w:rsidR="00CC3C9B">
        <w:rPr>
          <w:rFonts w:ascii="Arial" w:hAnsi="Arial" w:cs="Arial"/>
          <w:bCs/>
          <w:sz w:val="24"/>
          <w:szCs w:val="24"/>
        </w:rPr>
        <w:t xml:space="preserve"> </w:t>
      </w:r>
      <w:r>
        <w:rPr>
          <w:rFonts w:ascii="Arial" w:hAnsi="Arial" w:cs="Arial"/>
          <w:bCs/>
          <w:sz w:val="24"/>
          <w:szCs w:val="24"/>
        </w:rPr>
        <w:t xml:space="preserve">in line with our </w:t>
      </w:r>
      <w:r w:rsidR="00841726">
        <w:rPr>
          <w:rFonts w:ascii="Arial" w:hAnsi="Arial" w:cs="Arial"/>
          <w:bCs/>
          <w:sz w:val="24"/>
          <w:szCs w:val="24"/>
        </w:rPr>
        <w:t>branding</w:t>
      </w:r>
      <w:r>
        <w:rPr>
          <w:rFonts w:ascii="Arial" w:hAnsi="Arial" w:cs="Arial"/>
          <w:bCs/>
          <w:sz w:val="24"/>
          <w:szCs w:val="24"/>
        </w:rPr>
        <w:t xml:space="preserve"> and ethos. The website should be unique, clea</w:t>
      </w:r>
      <w:r w:rsidR="00841726">
        <w:rPr>
          <w:rFonts w:ascii="Arial" w:hAnsi="Arial" w:cs="Arial"/>
          <w:bCs/>
          <w:sz w:val="24"/>
          <w:szCs w:val="24"/>
        </w:rPr>
        <w:t>r and user friendly.</w:t>
      </w:r>
    </w:p>
    <w:p w14:paraId="5582FD2B" w14:textId="6853D077" w:rsidR="00841726" w:rsidRPr="00475157" w:rsidRDefault="00CC3C9B" w:rsidP="00475157">
      <w:pPr>
        <w:pStyle w:val="ListParagraph"/>
        <w:spacing w:before="120"/>
        <w:ind w:left="1440"/>
        <w:rPr>
          <w:rFonts w:ascii="Arial" w:hAnsi="Arial" w:cs="Arial"/>
          <w:bCs/>
          <w:sz w:val="24"/>
          <w:szCs w:val="24"/>
        </w:rPr>
      </w:pPr>
      <w:r>
        <w:rPr>
          <w:rFonts w:ascii="Arial" w:hAnsi="Arial" w:cs="Arial"/>
          <w:bCs/>
          <w:sz w:val="24"/>
          <w:szCs w:val="24"/>
        </w:rPr>
        <w:t>The website shou</w:t>
      </w:r>
      <w:r w:rsidR="00475157">
        <w:rPr>
          <w:rFonts w:ascii="Arial" w:hAnsi="Arial" w:cs="Arial"/>
          <w:bCs/>
          <w:sz w:val="24"/>
          <w:szCs w:val="24"/>
        </w:rPr>
        <w:t>ld:</w:t>
      </w:r>
    </w:p>
    <w:p w14:paraId="779ECEF2" w14:textId="3F9855FF" w:rsidR="00CC3C9B" w:rsidRDefault="00CC3C9B" w:rsidP="00C773A4">
      <w:pPr>
        <w:pStyle w:val="ListParagraph"/>
        <w:numPr>
          <w:ilvl w:val="1"/>
          <w:numId w:val="16"/>
        </w:numPr>
        <w:spacing w:before="120"/>
        <w:rPr>
          <w:rFonts w:ascii="Arial" w:hAnsi="Arial" w:cs="Arial"/>
          <w:bCs/>
          <w:sz w:val="24"/>
          <w:szCs w:val="24"/>
        </w:rPr>
      </w:pPr>
      <w:r>
        <w:rPr>
          <w:rFonts w:ascii="Arial" w:hAnsi="Arial" w:cs="Arial"/>
          <w:bCs/>
          <w:sz w:val="24"/>
          <w:szCs w:val="24"/>
        </w:rPr>
        <w:t>Increase our brand awareness</w:t>
      </w:r>
    </w:p>
    <w:p w14:paraId="5227E8B5" w14:textId="19CD8645" w:rsidR="00DF6184" w:rsidRDefault="00DF6184" w:rsidP="00C773A4">
      <w:pPr>
        <w:pStyle w:val="ListParagraph"/>
        <w:numPr>
          <w:ilvl w:val="1"/>
          <w:numId w:val="16"/>
        </w:numPr>
        <w:spacing w:before="120"/>
        <w:rPr>
          <w:rFonts w:ascii="Arial" w:hAnsi="Arial" w:cs="Arial"/>
          <w:bCs/>
          <w:sz w:val="24"/>
          <w:szCs w:val="24"/>
        </w:rPr>
      </w:pPr>
      <w:r>
        <w:rPr>
          <w:rFonts w:ascii="Arial" w:hAnsi="Arial" w:cs="Arial"/>
          <w:bCs/>
          <w:sz w:val="24"/>
          <w:szCs w:val="24"/>
        </w:rPr>
        <w:t xml:space="preserve">Differentiate </w:t>
      </w:r>
      <w:proofErr w:type="spellStart"/>
      <w:r>
        <w:rPr>
          <w:rFonts w:ascii="Arial" w:hAnsi="Arial" w:cs="Arial"/>
          <w:bCs/>
          <w:sz w:val="24"/>
          <w:szCs w:val="24"/>
        </w:rPr>
        <w:t>Tandom</w:t>
      </w:r>
      <w:proofErr w:type="spellEnd"/>
      <w:r>
        <w:rPr>
          <w:rFonts w:ascii="Arial" w:hAnsi="Arial" w:cs="Arial"/>
          <w:bCs/>
          <w:sz w:val="24"/>
          <w:szCs w:val="24"/>
        </w:rPr>
        <w:t xml:space="preserve"> from our competition</w:t>
      </w:r>
    </w:p>
    <w:p w14:paraId="4D44C351" w14:textId="0D5CDFD7" w:rsidR="00021220" w:rsidRDefault="00021220" w:rsidP="00C773A4">
      <w:pPr>
        <w:pStyle w:val="ListParagraph"/>
        <w:numPr>
          <w:ilvl w:val="1"/>
          <w:numId w:val="16"/>
        </w:numPr>
        <w:spacing w:before="120"/>
        <w:rPr>
          <w:rFonts w:ascii="Arial" w:hAnsi="Arial" w:cs="Arial"/>
          <w:bCs/>
          <w:sz w:val="24"/>
          <w:szCs w:val="24"/>
        </w:rPr>
      </w:pPr>
      <w:r>
        <w:rPr>
          <w:rFonts w:ascii="Arial" w:hAnsi="Arial" w:cs="Arial"/>
          <w:bCs/>
          <w:sz w:val="24"/>
          <w:szCs w:val="24"/>
        </w:rPr>
        <w:t>Tell our stor</w:t>
      </w:r>
      <w:r w:rsidR="0038243C">
        <w:rPr>
          <w:rFonts w:ascii="Arial" w:hAnsi="Arial" w:cs="Arial"/>
          <w:bCs/>
          <w:sz w:val="24"/>
          <w:szCs w:val="24"/>
        </w:rPr>
        <w:t>y</w:t>
      </w:r>
      <w:r w:rsidR="001E7991">
        <w:rPr>
          <w:rFonts w:ascii="Arial" w:hAnsi="Arial" w:cs="Arial"/>
          <w:bCs/>
          <w:sz w:val="24"/>
          <w:szCs w:val="24"/>
        </w:rPr>
        <w:t xml:space="preserve"> and </w:t>
      </w:r>
      <w:r w:rsidR="00475157">
        <w:rPr>
          <w:rFonts w:ascii="Arial" w:hAnsi="Arial" w:cs="Arial"/>
          <w:bCs/>
          <w:sz w:val="24"/>
          <w:szCs w:val="24"/>
        </w:rPr>
        <w:t>the impressive growth over recent years</w:t>
      </w:r>
    </w:p>
    <w:p w14:paraId="5242AD10" w14:textId="552EA950" w:rsidR="00CC3C9B" w:rsidRDefault="00475157" w:rsidP="00C773A4">
      <w:pPr>
        <w:pStyle w:val="ListParagraph"/>
        <w:numPr>
          <w:ilvl w:val="1"/>
          <w:numId w:val="16"/>
        </w:numPr>
        <w:spacing w:before="120"/>
        <w:rPr>
          <w:rFonts w:ascii="Arial" w:hAnsi="Arial" w:cs="Arial"/>
          <w:bCs/>
          <w:sz w:val="24"/>
          <w:szCs w:val="24"/>
        </w:rPr>
      </w:pPr>
      <w:r>
        <w:rPr>
          <w:rFonts w:ascii="Arial" w:hAnsi="Arial" w:cs="Arial"/>
          <w:bCs/>
          <w:sz w:val="24"/>
          <w:szCs w:val="24"/>
        </w:rPr>
        <w:lastRenderedPageBreak/>
        <w:t xml:space="preserve">Emphasise the important role </w:t>
      </w:r>
      <w:proofErr w:type="spellStart"/>
      <w:r>
        <w:rPr>
          <w:rFonts w:ascii="Arial" w:hAnsi="Arial" w:cs="Arial"/>
          <w:bCs/>
          <w:sz w:val="24"/>
          <w:szCs w:val="24"/>
        </w:rPr>
        <w:t>Tandom</w:t>
      </w:r>
      <w:proofErr w:type="spellEnd"/>
      <w:r>
        <w:rPr>
          <w:rFonts w:ascii="Arial" w:hAnsi="Arial" w:cs="Arial"/>
          <w:bCs/>
          <w:sz w:val="24"/>
          <w:szCs w:val="24"/>
        </w:rPr>
        <w:t xml:space="preserve"> play in creating a greener world</w:t>
      </w:r>
    </w:p>
    <w:p w14:paraId="67D3AAA0" w14:textId="25DA68F1" w:rsidR="00CC3C9B" w:rsidRDefault="00CC3C9B" w:rsidP="00C773A4">
      <w:pPr>
        <w:pStyle w:val="ListParagraph"/>
        <w:numPr>
          <w:ilvl w:val="1"/>
          <w:numId w:val="16"/>
        </w:numPr>
        <w:spacing w:before="120"/>
        <w:rPr>
          <w:rFonts w:ascii="Arial" w:hAnsi="Arial" w:cs="Arial"/>
          <w:bCs/>
          <w:sz w:val="24"/>
          <w:szCs w:val="24"/>
        </w:rPr>
      </w:pPr>
      <w:r>
        <w:rPr>
          <w:rFonts w:ascii="Arial" w:hAnsi="Arial" w:cs="Arial"/>
          <w:bCs/>
          <w:sz w:val="24"/>
          <w:szCs w:val="24"/>
        </w:rPr>
        <w:t>Generate leads and enquiries</w:t>
      </w:r>
    </w:p>
    <w:p w14:paraId="26167B9E" w14:textId="77777777" w:rsidR="006603BC" w:rsidRDefault="00CC3C9B" w:rsidP="00C773A4">
      <w:pPr>
        <w:pStyle w:val="ListParagraph"/>
        <w:numPr>
          <w:ilvl w:val="1"/>
          <w:numId w:val="16"/>
        </w:numPr>
        <w:spacing w:before="120"/>
        <w:rPr>
          <w:rFonts w:ascii="Arial" w:hAnsi="Arial" w:cs="Arial"/>
          <w:bCs/>
          <w:sz w:val="24"/>
          <w:szCs w:val="24"/>
        </w:rPr>
      </w:pPr>
      <w:r>
        <w:rPr>
          <w:rFonts w:ascii="Arial" w:hAnsi="Arial" w:cs="Arial"/>
          <w:bCs/>
          <w:sz w:val="24"/>
          <w:szCs w:val="24"/>
        </w:rPr>
        <w:t>Be responsive</w:t>
      </w:r>
      <w:r w:rsidR="006603BC">
        <w:rPr>
          <w:rFonts w:ascii="Arial" w:hAnsi="Arial" w:cs="Arial"/>
          <w:bCs/>
          <w:sz w:val="24"/>
          <w:szCs w:val="24"/>
        </w:rPr>
        <w:t xml:space="preserve"> and clear</w:t>
      </w:r>
      <w:r>
        <w:rPr>
          <w:rFonts w:ascii="Arial" w:hAnsi="Arial" w:cs="Arial"/>
          <w:bCs/>
          <w:sz w:val="24"/>
          <w:szCs w:val="24"/>
        </w:rPr>
        <w:t xml:space="preserve"> </w:t>
      </w:r>
    </w:p>
    <w:p w14:paraId="46F8BEA4" w14:textId="71633C6B" w:rsidR="00CC3C9B" w:rsidRDefault="00475157" w:rsidP="00C773A4">
      <w:pPr>
        <w:pStyle w:val="ListParagraph"/>
        <w:numPr>
          <w:ilvl w:val="1"/>
          <w:numId w:val="16"/>
        </w:numPr>
        <w:spacing w:before="120"/>
        <w:rPr>
          <w:rFonts w:ascii="Arial" w:hAnsi="Arial" w:cs="Arial"/>
          <w:bCs/>
          <w:sz w:val="24"/>
          <w:szCs w:val="24"/>
        </w:rPr>
      </w:pPr>
      <w:r>
        <w:rPr>
          <w:rFonts w:ascii="Arial" w:hAnsi="Arial" w:cs="Arial"/>
          <w:bCs/>
          <w:sz w:val="24"/>
          <w:szCs w:val="24"/>
        </w:rPr>
        <w:t>Be m</w:t>
      </w:r>
      <w:r w:rsidR="00CC3C9B">
        <w:rPr>
          <w:rFonts w:ascii="Arial" w:hAnsi="Arial" w:cs="Arial"/>
          <w:bCs/>
          <w:sz w:val="24"/>
          <w:szCs w:val="24"/>
        </w:rPr>
        <w:t>obile and tablet friendly</w:t>
      </w:r>
    </w:p>
    <w:p w14:paraId="2D7ABC14" w14:textId="0FC559D7" w:rsidR="00CC3C9B" w:rsidRDefault="00CC3C9B" w:rsidP="00C773A4">
      <w:pPr>
        <w:pStyle w:val="ListParagraph"/>
        <w:numPr>
          <w:ilvl w:val="1"/>
          <w:numId w:val="16"/>
        </w:numPr>
        <w:spacing w:before="120"/>
        <w:rPr>
          <w:rFonts w:ascii="Arial" w:hAnsi="Arial" w:cs="Arial"/>
          <w:bCs/>
          <w:sz w:val="24"/>
          <w:szCs w:val="24"/>
        </w:rPr>
      </w:pPr>
      <w:r>
        <w:rPr>
          <w:rFonts w:ascii="Arial" w:hAnsi="Arial" w:cs="Arial"/>
          <w:bCs/>
          <w:sz w:val="24"/>
          <w:szCs w:val="24"/>
        </w:rPr>
        <w:t xml:space="preserve">Have social media </w:t>
      </w:r>
      <w:r w:rsidR="00662918">
        <w:rPr>
          <w:rFonts w:ascii="Arial" w:hAnsi="Arial" w:cs="Arial"/>
          <w:bCs/>
          <w:sz w:val="24"/>
          <w:szCs w:val="24"/>
        </w:rPr>
        <w:t>integration</w:t>
      </w:r>
    </w:p>
    <w:p w14:paraId="2C3E9D0E" w14:textId="18475D30" w:rsidR="00CC3C9B" w:rsidRDefault="00CC3C9B" w:rsidP="00C773A4">
      <w:pPr>
        <w:pStyle w:val="ListParagraph"/>
        <w:numPr>
          <w:ilvl w:val="1"/>
          <w:numId w:val="16"/>
        </w:numPr>
        <w:spacing w:before="120"/>
        <w:rPr>
          <w:rFonts w:ascii="Arial" w:hAnsi="Arial" w:cs="Arial"/>
          <w:bCs/>
          <w:sz w:val="24"/>
          <w:szCs w:val="24"/>
        </w:rPr>
      </w:pPr>
      <w:r>
        <w:rPr>
          <w:rFonts w:ascii="Arial" w:hAnsi="Arial" w:cs="Arial"/>
          <w:bCs/>
          <w:sz w:val="24"/>
          <w:szCs w:val="24"/>
        </w:rPr>
        <w:t>Be coded with search engine optimisation</w:t>
      </w:r>
    </w:p>
    <w:p w14:paraId="04CEAF1E" w14:textId="1A17712B" w:rsidR="00CC3C9B" w:rsidRDefault="00CC3C9B" w:rsidP="00C773A4">
      <w:pPr>
        <w:pStyle w:val="ListParagraph"/>
        <w:numPr>
          <w:ilvl w:val="1"/>
          <w:numId w:val="16"/>
        </w:numPr>
        <w:spacing w:before="120"/>
        <w:rPr>
          <w:rFonts w:ascii="Arial" w:hAnsi="Arial" w:cs="Arial"/>
          <w:bCs/>
          <w:sz w:val="24"/>
          <w:szCs w:val="24"/>
        </w:rPr>
      </w:pPr>
      <w:r>
        <w:rPr>
          <w:rFonts w:ascii="Arial" w:hAnsi="Arial" w:cs="Arial"/>
          <w:bCs/>
          <w:sz w:val="24"/>
          <w:szCs w:val="24"/>
        </w:rPr>
        <w:t xml:space="preserve">Include an </w:t>
      </w:r>
      <w:r w:rsidR="001F35E3">
        <w:rPr>
          <w:rFonts w:ascii="Arial" w:hAnsi="Arial" w:cs="Arial"/>
          <w:bCs/>
          <w:sz w:val="24"/>
          <w:szCs w:val="24"/>
        </w:rPr>
        <w:t>easy-to-use</w:t>
      </w:r>
      <w:r>
        <w:rPr>
          <w:rFonts w:ascii="Arial" w:hAnsi="Arial" w:cs="Arial"/>
          <w:bCs/>
          <w:sz w:val="24"/>
          <w:szCs w:val="24"/>
        </w:rPr>
        <w:t xml:space="preserve"> Content </w:t>
      </w:r>
      <w:r w:rsidR="001F35E3">
        <w:rPr>
          <w:rFonts w:ascii="Arial" w:hAnsi="Arial" w:cs="Arial"/>
          <w:bCs/>
          <w:sz w:val="24"/>
          <w:szCs w:val="24"/>
        </w:rPr>
        <w:t>M</w:t>
      </w:r>
      <w:r>
        <w:rPr>
          <w:rFonts w:ascii="Arial" w:hAnsi="Arial" w:cs="Arial"/>
          <w:bCs/>
          <w:sz w:val="24"/>
          <w:szCs w:val="24"/>
        </w:rPr>
        <w:t>anagement System to ensure we can keep the site updated</w:t>
      </w:r>
    </w:p>
    <w:p w14:paraId="47252389" w14:textId="0711C950" w:rsidR="00CC3C9B" w:rsidRDefault="00CC3C9B" w:rsidP="00C773A4">
      <w:pPr>
        <w:pStyle w:val="ListParagraph"/>
        <w:numPr>
          <w:ilvl w:val="1"/>
          <w:numId w:val="16"/>
        </w:numPr>
        <w:spacing w:before="120"/>
        <w:rPr>
          <w:rFonts w:ascii="Arial" w:hAnsi="Arial" w:cs="Arial"/>
          <w:bCs/>
          <w:sz w:val="24"/>
          <w:szCs w:val="24"/>
        </w:rPr>
      </w:pPr>
      <w:r>
        <w:rPr>
          <w:rFonts w:ascii="Arial" w:hAnsi="Arial" w:cs="Arial"/>
          <w:bCs/>
          <w:sz w:val="24"/>
          <w:szCs w:val="24"/>
        </w:rPr>
        <w:t>An engagement tool that will form an additional data capture opportunity</w:t>
      </w:r>
    </w:p>
    <w:p w14:paraId="4535C46F" w14:textId="6E087FCC" w:rsidR="00475157" w:rsidRDefault="00475157" w:rsidP="001F35E3">
      <w:pPr>
        <w:pStyle w:val="ListParagraph"/>
        <w:numPr>
          <w:ilvl w:val="1"/>
          <w:numId w:val="16"/>
        </w:numPr>
        <w:spacing w:before="120"/>
        <w:rPr>
          <w:rFonts w:ascii="Arial" w:hAnsi="Arial" w:cs="Arial"/>
          <w:bCs/>
          <w:sz w:val="24"/>
          <w:szCs w:val="24"/>
        </w:rPr>
      </w:pPr>
      <w:r>
        <w:rPr>
          <w:rFonts w:ascii="Arial" w:hAnsi="Arial" w:cs="Arial"/>
          <w:bCs/>
          <w:sz w:val="24"/>
          <w:szCs w:val="24"/>
        </w:rPr>
        <w:t xml:space="preserve">Have a </w:t>
      </w:r>
      <w:r w:rsidR="001F35E3">
        <w:rPr>
          <w:rFonts w:ascii="Arial" w:hAnsi="Arial" w:cs="Arial"/>
          <w:bCs/>
          <w:sz w:val="24"/>
          <w:szCs w:val="24"/>
        </w:rPr>
        <w:t>home page which intrigues viewers to read more</w:t>
      </w:r>
    </w:p>
    <w:p w14:paraId="571BA5CD" w14:textId="59E9A8DC" w:rsidR="001F35E3" w:rsidRDefault="001F35E3" w:rsidP="001F35E3">
      <w:pPr>
        <w:pStyle w:val="ListParagraph"/>
        <w:numPr>
          <w:ilvl w:val="1"/>
          <w:numId w:val="16"/>
        </w:numPr>
        <w:spacing w:before="120"/>
        <w:rPr>
          <w:rFonts w:ascii="Arial" w:hAnsi="Arial" w:cs="Arial"/>
          <w:bCs/>
          <w:sz w:val="24"/>
          <w:szCs w:val="24"/>
        </w:rPr>
      </w:pPr>
      <w:r>
        <w:rPr>
          <w:rFonts w:ascii="Arial" w:hAnsi="Arial" w:cs="Arial"/>
          <w:bCs/>
          <w:sz w:val="24"/>
          <w:szCs w:val="24"/>
        </w:rPr>
        <w:t>Have a products and services page which explains our capabilities without exhaustive reading</w:t>
      </w:r>
    </w:p>
    <w:p w14:paraId="781350B0" w14:textId="73FFED2A" w:rsidR="001F35E3" w:rsidRDefault="001F35E3" w:rsidP="001F35E3">
      <w:pPr>
        <w:pStyle w:val="ListParagraph"/>
        <w:numPr>
          <w:ilvl w:val="1"/>
          <w:numId w:val="16"/>
        </w:numPr>
        <w:spacing w:before="120"/>
        <w:rPr>
          <w:rFonts w:ascii="Arial" w:hAnsi="Arial" w:cs="Arial"/>
          <w:bCs/>
          <w:sz w:val="24"/>
          <w:szCs w:val="24"/>
        </w:rPr>
      </w:pPr>
      <w:r>
        <w:rPr>
          <w:rFonts w:ascii="Arial" w:hAnsi="Arial" w:cs="Arial"/>
          <w:bCs/>
          <w:sz w:val="24"/>
          <w:szCs w:val="24"/>
        </w:rPr>
        <w:t xml:space="preserve">Provide contact details for the relevant Commercial staff </w:t>
      </w:r>
    </w:p>
    <w:p w14:paraId="33EA50A9" w14:textId="0C138657" w:rsidR="001F35E3" w:rsidRDefault="001C5888" w:rsidP="001F35E3">
      <w:pPr>
        <w:pStyle w:val="ListParagraph"/>
        <w:numPr>
          <w:ilvl w:val="1"/>
          <w:numId w:val="16"/>
        </w:numPr>
        <w:spacing w:before="120"/>
        <w:rPr>
          <w:rFonts w:ascii="Arial" w:hAnsi="Arial" w:cs="Arial"/>
          <w:bCs/>
          <w:sz w:val="24"/>
          <w:szCs w:val="24"/>
        </w:rPr>
      </w:pPr>
      <w:r>
        <w:rPr>
          <w:rFonts w:ascii="Arial" w:hAnsi="Arial" w:cs="Arial"/>
          <w:bCs/>
          <w:sz w:val="24"/>
          <w:szCs w:val="24"/>
        </w:rPr>
        <w:t>Ensure from a search engines perspective that our company has exposure worldwide</w:t>
      </w:r>
    </w:p>
    <w:p w14:paraId="10E9E8D6" w14:textId="259FCBF5" w:rsidR="009E528F" w:rsidRPr="009E528F" w:rsidRDefault="009E528F" w:rsidP="001F35E3">
      <w:pPr>
        <w:pStyle w:val="ListParagraph"/>
        <w:numPr>
          <w:ilvl w:val="1"/>
          <w:numId w:val="16"/>
        </w:numPr>
        <w:spacing w:before="120"/>
        <w:rPr>
          <w:rFonts w:asciiTheme="minorBidi" w:hAnsiTheme="minorBidi"/>
          <w:bCs/>
          <w:sz w:val="24"/>
          <w:szCs w:val="24"/>
        </w:rPr>
      </w:pPr>
      <w:r>
        <w:rPr>
          <w:rFonts w:ascii="Arial" w:hAnsi="Arial" w:cs="Arial"/>
          <w:bCs/>
          <w:sz w:val="24"/>
          <w:szCs w:val="24"/>
        </w:rPr>
        <w:t xml:space="preserve">Small order payment system. </w:t>
      </w:r>
      <w:r w:rsidRPr="009E528F">
        <w:rPr>
          <w:rFonts w:asciiTheme="minorBidi" w:eastAsia="Times New Roman" w:hAnsiTheme="minorBidi"/>
          <w:sz w:val="24"/>
          <w:szCs w:val="24"/>
        </w:rPr>
        <w:t xml:space="preserve">The majority of our transactions take place with companies who have a registered </w:t>
      </w:r>
      <w:proofErr w:type="gramStart"/>
      <w:r w:rsidRPr="009E528F">
        <w:rPr>
          <w:rFonts w:asciiTheme="minorBidi" w:eastAsia="Times New Roman" w:hAnsiTheme="minorBidi"/>
          <w:sz w:val="24"/>
          <w:szCs w:val="24"/>
        </w:rPr>
        <w:t>account</w:t>
      </w:r>
      <w:proofErr w:type="gramEnd"/>
      <w:r w:rsidRPr="009E528F">
        <w:rPr>
          <w:rFonts w:asciiTheme="minorBidi" w:eastAsia="Times New Roman" w:hAnsiTheme="minorBidi"/>
          <w:sz w:val="24"/>
          <w:szCs w:val="24"/>
        </w:rPr>
        <w:t xml:space="preserve"> but we have the some customers who only buy</w:t>
      </w:r>
      <w:r w:rsidR="001C5888">
        <w:rPr>
          <w:rFonts w:asciiTheme="minorBidi" w:eastAsia="Times New Roman" w:hAnsiTheme="minorBidi"/>
          <w:sz w:val="24"/>
          <w:szCs w:val="24"/>
        </w:rPr>
        <w:t xml:space="preserve"> </w:t>
      </w:r>
      <w:r w:rsidRPr="009E528F">
        <w:rPr>
          <w:rFonts w:asciiTheme="minorBidi" w:eastAsia="Times New Roman" w:hAnsiTheme="minorBidi"/>
          <w:sz w:val="24"/>
          <w:szCs w:val="24"/>
        </w:rPr>
        <w:t>small lots and this could be an easy mechanism for credit card payments.</w:t>
      </w:r>
    </w:p>
    <w:p w14:paraId="6B314C49" w14:textId="5B6B5696" w:rsidR="009E528F" w:rsidRPr="00ED772B" w:rsidRDefault="009E528F" w:rsidP="001F35E3">
      <w:pPr>
        <w:pStyle w:val="ListParagraph"/>
        <w:numPr>
          <w:ilvl w:val="1"/>
          <w:numId w:val="16"/>
        </w:numPr>
        <w:spacing w:before="120"/>
        <w:rPr>
          <w:rFonts w:asciiTheme="minorBidi" w:hAnsiTheme="minorBidi"/>
          <w:bCs/>
          <w:sz w:val="32"/>
          <w:szCs w:val="32"/>
        </w:rPr>
      </w:pPr>
      <w:r>
        <w:rPr>
          <w:rFonts w:asciiTheme="minorBidi" w:eastAsia="Times New Roman" w:hAnsiTheme="minorBidi"/>
          <w:sz w:val="24"/>
          <w:szCs w:val="24"/>
        </w:rPr>
        <w:t xml:space="preserve">An area </w:t>
      </w:r>
      <w:r w:rsidR="001C5888">
        <w:rPr>
          <w:rFonts w:asciiTheme="minorBidi" w:eastAsia="Times New Roman" w:hAnsiTheme="minorBidi"/>
          <w:sz w:val="24"/>
          <w:szCs w:val="24"/>
        </w:rPr>
        <w:t xml:space="preserve">where our standard </w:t>
      </w:r>
      <w:r w:rsidR="00ED772B">
        <w:rPr>
          <w:rFonts w:asciiTheme="minorBidi" w:eastAsia="Times New Roman" w:hAnsiTheme="minorBidi"/>
          <w:sz w:val="24"/>
          <w:szCs w:val="24"/>
        </w:rPr>
        <w:t>documentation regularly required by our customers is hosted and can be downloaded</w:t>
      </w:r>
    </w:p>
    <w:p w14:paraId="338B2EDF" w14:textId="77777777" w:rsidR="00ED772B" w:rsidRPr="009E528F" w:rsidRDefault="00ED772B" w:rsidP="00ED772B">
      <w:pPr>
        <w:pStyle w:val="ListParagraph"/>
        <w:spacing w:before="120"/>
        <w:ind w:left="1440"/>
        <w:rPr>
          <w:rFonts w:asciiTheme="minorBidi" w:hAnsiTheme="minorBidi"/>
          <w:bCs/>
          <w:sz w:val="32"/>
          <w:szCs w:val="32"/>
        </w:rPr>
      </w:pPr>
    </w:p>
    <w:p w14:paraId="087C21A9" w14:textId="7FE3179C" w:rsidR="00187EEF" w:rsidRDefault="00187EEF" w:rsidP="00187EEF">
      <w:pPr>
        <w:pStyle w:val="ListParagraph"/>
        <w:numPr>
          <w:ilvl w:val="0"/>
          <w:numId w:val="16"/>
        </w:numPr>
        <w:spacing w:before="120"/>
        <w:rPr>
          <w:rFonts w:ascii="Arial" w:hAnsi="Arial" w:cs="Arial"/>
          <w:bCs/>
          <w:sz w:val="24"/>
          <w:szCs w:val="24"/>
        </w:rPr>
      </w:pPr>
      <w:r>
        <w:rPr>
          <w:rFonts w:ascii="Arial" w:hAnsi="Arial" w:cs="Arial"/>
          <w:bCs/>
          <w:sz w:val="24"/>
          <w:szCs w:val="24"/>
        </w:rPr>
        <w:t xml:space="preserve">Social media </w:t>
      </w:r>
      <w:r w:rsidR="00ED772B">
        <w:rPr>
          <w:rFonts w:ascii="Arial" w:hAnsi="Arial" w:cs="Arial"/>
          <w:bCs/>
          <w:sz w:val="24"/>
          <w:szCs w:val="24"/>
        </w:rPr>
        <w:t>strategy</w:t>
      </w:r>
      <w:r>
        <w:rPr>
          <w:rFonts w:ascii="Arial" w:hAnsi="Arial" w:cs="Arial"/>
          <w:bCs/>
          <w:sz w:val="24"/>
          <w:szCs w:val="24"/>
        </w:rPr>
        <w:t xml:space="preserve"> </w:t>
      </w:r>
    </w:p>
    <w:p w14:paraId="460DA8C4" w14:textId="77777777" w:rsidR="00ED772B" w:rsidRDefault="00ED772B" w:rsidP="00ED772B">
      <w:pPr>
        <w:pStyle w:val="ListParagraph"/>
        <w:spacing w:before="120"/>
        <w:rPr>
          <w:rFonts w:ascii="Arial" w:hAnsi="Arial" w:cs="Arial"/>
          <w:bCs/>
          <w:sz w:val="24"/>
          <w:szCs w:val="24"/>
        </w:rPr>
      </w:pPr>
    </w:p>
    <w:p w14:paraId="23A2A349" w14:textId="6D75CE03" w:rsidR="00987B93" w:rsidRDefault="001F35E3" w:rsidP="00987B93">
      <w:pPr>
        <w:pStyle w:val="ListParagraph"/>
        <w:spacing w:before="120"/>
        <w:ind w:left="1440"/>
        <w:rPr>
          <w:rFonts w:ascii="Arial" w:hAnsi="Arial" w:cs="Arial"/>
          <w:bCs/>
          <w:sz w:val="24"/>
          <w:szCs w:val="24"/>
        </w:rPr>
      </w:pPr>
      <w:r>
        <w:rPr>
          <w:rFonts w:ascii="Arial" w:hAnsi="Arial" w:cs="Arial"/>
          <w:bCs/>
          <w:sz w:val="24"/>
          <w:szCs w:val="24"/>
        </w:rPr>
        <w:t xml:space="preserve">We are looking for </w:t>
      </w:r>
      <w:r w:rsidR="00BA5066">
        <w:rPr>
          <w:rFonts w:ascii="Arial" w:hAnsi="Arial" w:cs="Arial"/>
          <w:bCs/>
          <w:sz w:val="24"/>
          <w:szCs w:val="24"/>
        </w:rPr>
        <w:t>the creation of content and identification of suitable social media platforms. This project should:</w:t>
      </w:r>
    </w:p>
    <w:p w14:paraId="2E4DF5A2" w14:textId="77777777" w:rsidR="00ED772B" w:rsidRDefault="00ED772B" w:rsidP="00987B93">
      <w:pPr>
        <w:pStyle w:val="ListParagraph"/>
        <w:spacing w:before="120"/>
        <w:ind w:left="1440"/>
        <w:rPr>
          <w:rFonts w:ascii="Arial" w:hAnsi="Arial" w:cs="Arial"/>
          <w:bCs/>
          <w:sz w:val="24"/>
          <w:szCs w:val="24"/>
        </w:rPr>
      </w:pPr>
    </w:p>
    <w:p w14:paraId="5D4C5D30" w14:textId="74B8C606" w:rsidR="00987B93" w:rsidRPr="00987B93" w:rsidRDefault="00987B93" w:rsidP="00987B93">
      <w:pPr>
        <w:pStyle w:val="ListParagraph"/>
        <w:numPr>
          <w:ilvl w:val="0"/>
          <w:numId w:val="25"/>
        </w:numPr>
        <w:spacing w:before="120"/>
        <w:rPr>
          <w:rFonts w:ascii="Arial" w:hAnsi="Arial" w:cs="Arial"/>
          <w:bCs/>
          <w:sz w:val="24"/>
          <w:szCs w:val="24"/>
        </w:rPr>
      </w:pPr>
      <w:r>
        <w:rPr>
          <w:rFonts w:ascii="Arial" w:hAnsi="Arial" w:cs="Arial"/>
          <w:bCs/>
          <w:sz w:val="24"/>
          <w:szCs w:val="24"/>
        </w:rPr>
        <w:t>Raise the profile of the business</w:t>
      </w:r>
      <w:r>
        <w:rPr>
          <w:rFonts w:ascii="Arial" w:hAnsi="Arial" w:cs="Arial"/>
          <w:bCs/>
          <w:sz w:val="24"/>
          <w:szCs w:val="24"/>
        </w:rPr>
        <w:tab/>
      </w:r>
      <w:r>
        <w:rPr>
          <w:rFonts w:ascii="Arial" w:hAnsi="Arial" w:cs="Arial"/>
          <w:bCs/>
          <w:sz w:val="24"/>
          <w:szCs w:val="24"/>
        </w:rPr>
        <w:tab/>
      </w:r>
    </w:p>
    <w:p w14:paraId="33311E8C" w14:textId="5BC94439" w:rsidR="001F35E3" w:rsidRDefault="001F35E3" w:rsidP="001F35E3">
      <w:pPr>
        <w:pStyle w:val="ListParagraph"/>
        <w:numPr>
          <w:ilvl w:val="0"/>
          <w:numId w:val="21"/>
        </w:numPr>
        <w:spacing w:before="120"/>
        <w:rPr>
          <w:rFonts w:ascii="Arial" w:hAnsi="Arial" w:cs="Arial"/>
          <w:bCs/>
          <w:sz w:val="24"/>
          <w:szCs w:val="24"/>
        </w:rPr>
      </w:pPr>
      <w:r>
        <w:rPr>
          <w:rFonts w:ascii="Arial" w:hAnsi="Arial" w:cs="Arial"/>
          <w:bCs/>
          <w:sz w:val="24"/>
          <w:szCs w:val="24"/>
        </w:rPr>
        <w:t>Increase our audience reach</w:t>
      </w:r>
      <w:r>
        <w:rPr>
          <w:rFonts w:ascii="Arial" w:hAnsi="Arial" w:cs="Arial"/>
          <w:bCs/>
          <w:sz w:val="24"/>
          <w:szCs w:val="24"/>
        </w:rPr>
        <w:tab/>
      </w:r>
    </w:p>
    <w:p w14:paraId="534B3877" w14:textId="61D4C43B" w:rsidR="001F35E3" w:rsidRDefault="001F35E3" w:rsidP="001F35E3">
      <w:pPr>
        <w:pStyle w:val="ListParagraph"/>
        <w:numPr>
          <w:ilvl w:val="0"/>
          <w:numId w:val="21"/>
        </w:numPr>
        <w:spacing w:before="120"/>
        <w:rPr>
          <w:rFonts w:ascii="Arial" w:hAnsi="Arial" w:cs="Arial"/>
          <w:bCs/>
          <w:sz w:val="24"/>
          <w:szCs w:val="24"/>
        </w:rPr>
      </w:pPr>
      <w:r>
        <w:rPr>
          <w:rFonts w:ascii="Arial" w:hAnsi="Arial" w:cs="Arial"/>
          <w:bCs/>
          <w:sz w:val="24"/>
          <w:szCs w:val="24"/>
        </w:rPr>
        <w:t>Drive traffic to our website</w:t>
      </w:r>
    </w:p>
    <w:p w14:paraId="3D5F4E66" w14:textId="545CB6E6" w:rsidR="001F35E3" w:rsidRDefault="001F35E3" w:rsidP="001F35E3">
      <w:pPr>
        <w:pStyle w:val="ListParagraph"/>
        <w:numPr>
          <w:ilvl w:val="0"/>
          <w:numId w:val="21"/>
        </w:numPr>
        <w:spacing w:before="120"/>
        <w:rPr>
          <w:rFonts w:ascii="Arial" w:hAnsi="Arial" w:cs="Arial"/>
          <w:bCs/>
          <w:sz w:val="24"/>
          <w:szCs w:val="24"/>
        </w:rPr>
      </w:pPr>
      <w:r>
        <w:rPr>
          <w:rFonts w:ascii="Arial" w:hAnsi="Arial" w:cs="Arial"/>
          <w:bCs/>
          <w:sz w:val="24"/>
          <w:szCs w:val="24"/>
        </w:rPr>
        <w:t>Create new opportunities for the business</w:t>
      </w:r>
    </w:p>
    <w:p w14:paraId="03E17F95" w14:textId="7C014D93" w:rsidR="001F35E3" w:rsidRDefault="001F35E3" w:rsidP="001F35E3">
      <w:pPr>
        <w:pStyle w:val="ListParagraph"/>
        <w:numPr>
          <w:ilvl w:val="0"/>
          <w:numId w:val="21"/>
        </w:numPr>
        <w:spacing w:before="120"/>
        <w:rPr>
          <w:rFonts w:ascii="Arial" w:hAnsi="Arial" w:cs="Arial"/>
          <w:bCs/>
          <w:sz w:val="24"/>
          <w:szCs w:val="24"/>
        </w:rPr>
      </w:pPr>
      <w:r>
        <w:rPr>
          <w:rFonts w:ascii="Arial" w:hAnsi="Arial" w:cs="Arial"/>
          <w:bCs/>
          <w:sz w:val="24"/>
          <w:szCs w:val="24"/>
        </w:rPr>
        <w:t>Showcase our capabilities</w:t>
      </w:r>
    </w:p>
    <w:p w14:paraId="204A35F4" w14:textId="23C99549" w:rsidR="001F35E3" w:rsidRDefault="001F35E3" w:rsidP="001F35E3">
      <w:pPr>
        <w:pStyle w:val="ListParagraph"/>
        <w:numPr>
          <w:ilvl w:val="0"/>
          <w:numId w:val="21"/>
        </w:numPr>
        <w:spacing w:before="120"/>
        <w:rPr>
          <w:rFonts w:ascii="Arial" w:hAnsi="Arial" w:cs="Arial"/>
          <w:bCs/>
          <w:sz w:val="24"/>
          <w:szCs w:val="24"/>
        </w:rPr>
      </w:pPr>
      <w:r w:rsidRPr="001F35E3">
        <w:rPr>
          <w:rFonts w:ascii="Arial" w:hAnsi="Arial" w:cs="Arial"/>
          <w:bCs/>
          <w:sz w:val="24"/>
          <w:szCs w:val="24"/>
        </w:rPr>
        <w:t xml:space="preserve">Emphasise the important role </w:t>
      </w:r>
      <w:proofErr w:type="spellStart"/>
      <w:r w:rsidRPr="001F35E3">
        <w:rPr>
          <w:rFonts w:ascii="Arial" w:hAnsi="Arial" w:cs="Arial"/>
          <w:bCs/>
          <w:sz w:val="24"/>
          <w:szCs w:val="24"/>
        </w:rPr>
        <w:t>Tandom</w:t>
      </w:r>
      <w:proofErr w:type="spellEnd"/>
      <w:r w:rsidRPr="001F35E3">
        <w:rPr>
          <w:rFonts w:ascii="Arial" w:hAnsi="Arial" w:cs="Arial"/>
          <w:bCs/>
          <w:sz w:val="24"/>
          <w:szCs w:val="24"/>
        </w:rPr>
        <w:t xml:space="preserve"> play in creating a greener world</w:t>
      </w:r>
      <w:r w:rsidR="00987B93">
        <w:rPr>
          <w:rFonts w:ascii="Arial" w:hAnsi="Arial" w:cs="Arial"/>
          <w:bCs/>
          <w:sz w:val="24"/>
          <w:szCs w:val="24"/>
        </w:rPr>
        <w:tab/>
      </w:r>
    </w:p>
    <w:p w14:paraId="0770DAE1" w14:textId="36785AE2" w:rsidR="00987B93" w:rsidRPr="001F35E3" w:rsidRDefault="00987B93" w:rsidP="001F35E3">
      <w:pPr>
        <w:pStyle w:val="ListParagraph"/>
        <w:numPr>
          <w:ilvl w:val="0"/>
          <w:numId w:val="21"/>
        </w:numPr>
        <w:spacing w:before="120"/>
        <w:rPr>
          <w:rFonts w:ascii="Arial" w:hAnsi="Arial" w:cs="Arial"/>
          <w:bCs/>
          <w:sz w:val="24"/>
          <w:szCs w:val="24"/>
        </w:rPr>
      </w:pPr>
      <w:r>
        <w:rPr>
          <w:rFonts w:ascii="Arial" w:hAnsi="Arial" w:cs="Arial"/>
          <w:bCs/>
          <w:sz w:val="24"/>
          <w:szCs w:val="24"/>
        </w:rPr>
        <w:t>Measure our success</w:t>
      </w:r>
    </w:p>
    <w:p w14:paraId="5909FD4E" w14:textId="77777777" w:rsidR="001F35E3" w:rsidRPr="001F35E3" w:rsidRDefault="001F35E3" w:rsidP="006E67E9">
      <w:pPr>
        <w:pStyle w:val="ListParagraph"/>
        <w:spacing w:before="120"/>
        <w:ind w:left="1440"/>
        <w:rPr>
          <w:rFonts w:ascii="Arial" w:hAnsi="Arial" w:cs="Arial"/>
          <w:bCs/>
          <w:sz w:val="24"/>
          <w:szCs w:val="24"/>
        </w:rPr>
      </w:pPr>
    </w:p>
    <w:p w14:paraId="78DACE94" w14:textId="1FC3B922" w:rsidR="001F35E3" w:rsidRDefault="001F35E3" w:rsidP="001F35E3">
      <w:pPr>
        <w:spacing w:before="120"/>
        <w:ind w:left="1440"/>
        <w:rPr>
          <w:rFonts w:ascii="Arial" w:hAnsi="Arial" w:cs="Arial"/>
          <w:bCs/>
          <w:sz w:val="24"/>
          <w:szCs w:val="24"/>
        </w:rPr>
      </w:pPr>
      <w:r>
        <w:rPr>
          <w:rFonts w:ascii="Arial" w:hAnsi="Arial" w:cs="Arial"/>
          <w:bCs/>
          <w:sz w:val="24"/>
          <w:szCs w:val="24"/>
        </w:rPr>
        <w:t>We are looking for a company to provide marketing material in line with our branding and ethos. The marketing material should consist of:</w:t>
      </w:r>
    </w:p>
    <w:p w14:paraId="32A20E2A" w14:textId="69EB35BA" w:rsidR="001F35E3" w:rsidRDefault="009B13B0" w:rsidP="001F35E3">
      <w:pPr>
        <w:pStyle w:val="ListParagraph"/>
        <w:numPr>
          <w:ilvl w:val="0"/>
          <w:numId w:val="23"/>
        </w:numPr>
        <w:spacing w:before="120"/>
        <w:rPr>
          <w:rFonts w:ascii="Arial" w:hAnsi="Arial" w:cs="Arial"/>
          <w:bCs/>
          <w:sz w:val="24"/>
          <w:szCs w:val="24"/>
        </w:rPr>
      </w:pPr>
      <w:r>
        <w:rPr>
          <w:rFonts w:ascii="Arial" w:hAnsi="Arial" w:cs="Arial"/>
          <w:bCs/>
          <w:sz w:val="24"/>
          <w:szCs w:val="24"/>
        </w:rPr>
        <w:t>Development of a template for a c</w:t>
      </w:r>
      <w:r w:rsidR="001F35E3">
        <w:rPr>
          <w:rFonts w:ascii="Arial" w:hAnsi="Arial" w:cs="Arial"/>
          <w:bCs/>
          <w:sz w:val="24"/>
          <w:szCs w:val="24"/>
        </w:rPr>
        <w:t>ompany brochure</w:t>
      </w:r>
      <w:r w:rsidR="009E528F">
        <w:rPr>
          <w:rFonts w:ascii="Arial" w:hAnsi="Arial" w:cs="Arial"/>
          <w:bCs/>
          <w:sz w:val="24"/>
          <w:szCs w:val="24"/>
        </w:rPr>
        <w:t xml:space="preserve"> to be used when physical meetings take place at Trade Fairs and potential customer visits. </w:t>
      </w:r>
      <w:r w:rsidR="009E528F">
        <w:rPr>
          <w:rFonts w:ascii="Arial" w:hAnsi="Arial" w:cs="Arial"/>
          <w:bCs/>
          <w:sz w:val="24"/>
          <w:szCs w:val="24"/>
        </w:rPr>
        <w:lastRenderedPageBreak/>
        <w:t xml:space="preserve">Digital brochures to be used for emailing </w:t>
      </w:r>
      <w:r>
        <w:rPr>
          <w:rFonts w:ascii="Arial" w:hAnsi="Arial" w:cs="Arial"/>
          <w:bCs/>
          <w:sz w:val="24"/>
          <w:szCs w:val="24"/>
        </w:rPr>
        <w:t>potential</w:t>
      </w:r>
      <w:r w:rsidR="009E528F">
        <w:rPr>
          <w:rFonts w:ascii="Arial" w:hAnsi="Arial" w:cs="Arial"/>
          <w:bCs/>
          <w:sz w:val="24"/>
          <w:szCs w:val="24"/>
        </w:rPr>
        <w:t xml:space="preserve"> new customers and suppliers.</w:t>
      </w:r>
    </w:p>
    <w:p w14:paraId="3148C2F1" w14:textId="12AEB28C" w:rsidR="001F35E3" w:rsidRDefault="009B13B0" w:rsidP="001F35E3">
      <w:pPr>
        <w:pStyle w:val="ListParagraph"/>
        <w:numPr>
          <w:ilvl w:val="0"/>
          <w:numId w:val="23"/>
        </w:numPr>
        <w:spacing w:before="120"/>
        <w:rPr>
          <w:rFonts w:ascii="Arial" w:hAnsi="Arial" w:cs="Arial"/>
          <w:bCs/>
          <w:sz w:val="24"/>
          <w:szCs w:val="24"/>
        </w:rPr>
      </w:pPr>
      <w:r>
        <w:rPr>
          <w:rFonts w:ascii="Arial" w:hAnsi="Arial" w:cs="Arial"/>
          <w:bCs/>
          <w:sz w:val="24"/>
          <w:szCs w:val="24"/>
        </w:rPr>
        <w:t xml:space="preserve">The creation of content to be used in adverts which will be placed in industry editorials </w:t>
      </w:r>
    </w:p>
    <w:p w14:paraId="0362BCB0" w14:textId="5C78B96E" w:rsidR="00BC0017" w:rsidRDefault="00BC0017" w:rsidP="001F35E3">
      <w:pPr>
        <w:pStyle w:val="ListParagraph"/>
        <w:spacing w:before="120"/>
        <w:ind w:left="1440"/>
        <w:rPr>
          <w:rFonts w:ascii="Arial" w:hAnsi="Arial" w:cs="Arial"/>
          <w:bCs/>
          <w:sz w:val="24"/>
          <w:szCs w:val="24"/>
        </w:rPr>
      </w:pPr>
    </w:p>
    <w:p w14:paraId="1E6E894E" w14:textId="65730F8B" w:rsidR="001F35E3" w:rsidRDefault="006E67E9" w:rsidP="001F35E3">
      <w:pPr>
        <w:pStyle w:val="ListParagraph"/>
        <w:spacing w:before="120"/>
        <w:ind w:left="1440"/>
        <w:rPr>
          <w:rFonts w:ascii="Arial" w:hAnsi="Arial" w:cs="Arial"/>
          <w:bCs/>
          <w:sz w:val="24"/>
          <w:szCs w:val="24"/>
        </w:rPr>
      </w:pPr>
      <w:r>
        <w:rPr>
          <w:rFonts w:ascii="Arial" w:hAnsi="Arial" w:cs="Arial"/>
          <w:bCs/>
          <w:sz w:val="24"/>
          <w:szCs w:val="24"/>
        </w:rPr>
        <w:t>The project should deliver:</w:t>
      </w:r>
    </w:p>
    <w:p w14:paraId="5B04BDB8" w14:textId="77777777" w:rsidR="001F35E3" w:rsidRDefault="001F35E3" w:rsidP="001F35E3">
      <w:pPr>
        <w:pStyle w:val="ListParagraph"/>
        <w:spacing w:before="120"/>
        <w:ind w:left="1440"/>
        <w:rPr>
          <w:rFonts w:ascii="Arial" w:hAnsi="Arial" w:cs="Arial"/>
          <w:bCs/>
          <w:sz w:val="24"/>
          <w:szCs w:val="24"/>
        </w:rPr>
      </w:pPr>
    </w:p>
    <w:p w14:paraId="5ECD2E50" w14:textId="6F96F2C6" w:rsidR="001F35E3" w:rsidRDefault="001F35E3" w:rsidP="001F35E3">
      <w:pPr>
        <w:pStyle w:val="ListParagraph"/>
        <w:numPr>
          <w:ilvl w:val="0"/>
          <w:numId w:val="23"/>
        </w:numPr>
        <w:spacing w:before="120"/>
        <w:rPr>
          <w:rFonts w:ascii="Arial" w:hAnsi="Arial" w:cs="Arial"/>
          <w:bCs/>
          <w:sz w:val="24"/>
          <w:szCs w:val="24"/>
        </w:rPr>
      </w:pPr>
      <w:r>
        <w:rPr>
          <w:rFonts w:ascii="Arial" w:hAnsi="Arial" w:cs="Arial"/>
          <w:bCs/>
          <w:sz w:val="24"/>
          <w:szCs w:val="24"/>
        </w:rPr>
        <w:t xml:space="preserve">Increased awareness of </w:t>
      </w:r>
      <w:proofErr w:type="spellStart"/>
      <w:r>
        <w:rPr>
          <w:rFonts w:ascii="Arial" w:hAnsi="Arial" w:cs="Arial"/>
          <w:bCs/>
          <w:sz w:val="24"/>
          <w:szCs w:val="24"/>
        </w:rPr>
        <w:t>Tandom’s</w:t>
      </w:r>
      <w:proofErr w:type="spellEnd"/>
      <w:r>
        <w:rPr>
          <w:rFonts w:ascii="Arial" w:hAnsi="Arial" w:cs="Arial"/>
          <w:bCs/>
          <w:sz w:val="24"/>
          <w:szCs w:val="24"/>
        </w:rPr>
        <w:t xml:space="preserve"> capabilities </w:t>
      </w:r>
    </w:p>
    <w:p w14:paraId="0CEC789D" w14:textId="6CE4D220" w:rsidR="001F35E3" w:rsidRDefault="001F35E3" w:rsidP="001F35E3">
      <w:pPr>
        <w:pStyle w:val="ListParagraph"/>
        <w:numPr>
          <w:ilvl w:val="0"/>
          <w:numId w:val="23"/>
        </w:numPr>
        <w:spacing w:before="120"/>
        <w:rPr>
          <w:rFonts w:ascii="Arial" w:hAnsi="Arial" w:cs="Arial"/>
          <w:bCs/>
          <w:sz w:val="24"/>
          <w:szCs w:val="24"/>
        </w:rPr>
      </w:pPr>
      <w:r>
        <w:rPr>
          <w:rFonts w:ascii="Arial" w:hAnsi="Arial" w:cs="Arial"/>
          <w:bCs/>
          <w:sz w:val="24"/>
          <w:szCs w:val="24"/>
        </w:rPr>
        <w:t>Capture the important role we play in creating a greener world</w:t>
      </w:r>
    </w:p>
    <w:p w14:paraId="215E14C8" w14:textId="632ADA7E" w:rsidR="001F35E3" w:rsidRDefault="006E67E9" w:rsidP="001F35E3">
      <w:pPr>
        <w:pStyle w:val="ListParagraph"/>
        <w:numPr>
          <w:ilvl w:val="0"/>
          <w:numId w:val="23"/>
        </w:numPr>
        <w:spacing w:before="120"/>
        <w:rPr>
          <w:rFonts w:ascii="Arial" w:hAnsi="Arial" w:cs="Arial"/>
          <w:bCs/>
          <w:sz w:val="24"/>
          <w:szCs w:val="24"/>
        </w:rPr>
      </w:pPr>
      <w:r>
        <w:rPr>
          <w:rFonts w:ascii="Arial" w:hAnsi="Arial" w:cs="Arial"/>
          <w:bCs/>
          <w:sz w:val="24"/>
          <w:szCs w:val="24"/>
        </w:rPr>
        <w:t>Be clear and “clean”</w:t>
      </w:r>
    </w:p>
    <w:p w14:paraId="0105D401" w14:textId="3159D968" w:rsidR="006E67E9" w:rsidRDefault="006E67E9" w:rsidP="001F35E3">
      <w:pPr>
        <w:pStyle w:val="ListParagraph"/>
        <w:numPr>
          <w:ilvl w:val="0"/>
          <w:numId w:val="23"/>
        </w:numPr>
        <w:spacing w:before="120"/>
        <w:rPr>
          <w:rFonts w:ascii="Arial" w:hAnsi="Arial" w:cs="Arial"/>
          <w:bCs/>
          <w:sz w:val="24"/>
          <w:szCs w:val="24"/>
        </w:rPr>
      </w:pPr>
      <w:r>
        <w:rPr>
          <w:rFonts w:ascii="Arial" w:hAnsi="Arial" w:cs="Arial"/>
          <w:bCs/>
          <w:sz w:val="24"/>
          <w:szCs w:val="24"/>
        </w:rPr>
        <w:t xml:space="preserve">Create new opportunities </w:t>
      </w:r>
    </w:p>
    <w:p w14:paraId="5EF63EED" w14:textId="2CDFCFC5" w:rsidR="006E67E9" w:rsidRDefault="006E67E9" w:rsidP="001F35E3">
      <w:pPr>
        <w:pStyle w:val="ListParagraph"/>
        <w:numPr>
          <w:ilvl w:val="0"/>
          <w:numId w:val="23"/>
        </w:numPr>
        <w:spacing w:before="120"/>
        <w:rPr>
          <w:rFonts w:ascii="Arial" w:hAnsi="Arial" w:cs="Arial"/>
          <w:bCs/>
          <w:sz w:val="24"/>
          <w:szCs w:val="24"/>
        </w:rPr>
      </w:pPr>
      <w:r>
        <w:rPr>
          <w:rFonts w:ascii="Arial" w:hAnsi="Arial" w:cs="Arial"/>
          <w:bCs/>
          <w:sz w:val="24"/>
          <w:szCs w:val="24"/>
        </w:rPr>
        <w:t>Drive traffic to our website</w:t>
      </w:r>
      <w:r w:rsidR="00987B93">
        <w:rPr>
          <w:rFonts w:ascii="Arial" w:hAnsi="Arial" w:cs="Arial"/>
          <w:bCs/>
          <w:sz w:val="24"/>
          <w:szCs w:val="24"/>
        </w:rPr>
        <w:tab/>
      </w:r>
    </w:p>
    <w:p w14:paraId="21328D63" w14:textId="1E4697A2" w:rsidR="00987B93" w:rsidRDefault="00987B93" w:rsidP="001F35E3">
      <w:pPr>
        <w:pStyle w:val="ListParagraph"/>
        <w:numPr>
          <w:ilvl w:val="0"/>
          <w:numId w:val="23"/>
        </w:numPr>
        <w:spacing w:before="120"/>
        <w:rPr>
          <w:rFonts w:ascii="Arial" w:hAnsi="Arial" w:cs="Arial"/>
          <w:bCs/>
          <w:sz w:val="24"/>
          <w:szCs w:val="24"/>
        </w:rPr>
      </w:pPr>
      <w:r>
        <w:rPr>
          <w:rFonts w:ascii="Arial" w:hAnsi="Arial" w:cs="Arial"/>
          <w:bCs/>
          <w:sz w:val="24"/>
          <w:szCs w:val="24"/>
        </w:rPr>
        <w:t>Email marketing campaigns, pushing out content to our GDPR compliant list</w:t>
      </w:r>
    </w:p>
    <w:p w14:paraId="1533E67D" w14:textId="695D30AA" w:rsidR="00987B93" w:rsidRDefault="00987B93" w:rsidP="001F35E3">
      <w:pPr>
        <w:pStyle w:val="ListParagraph"/>
        <w:numPr>
          <w:ilvl w:val="0"/>
          <w:numId w:val="23"/>
        </w:numPr>
        <w:spacing w:before="120"/>
        <w:rPr>
          <w:rFonts w:ascii="Arial" w:hAnsi="Arial" w:cs="Arial"/>
          <w:bCs/>
          <w:sz w:val="24"/>
          <w:szCs w:val="24"/>
        </w:rPr>
      </w:pPr>
      <w:r>
        <w:rPr>
          <w:rFonts w:ascii="Arial" w:hAnsi="Arial" w:cs="Arial"/>
          <w:bCs/>
          <w:sz w:val="24"/>
          <w:szCs w:val="24"/>
        </w:rPr>
        <w:t xml:space="preserve">Content marketing – developing </w:t>
      </w:r>
      <w:r w:rsidR="0063551F">
        <w:rPr>
          <w:rFonts w:ascii="Arial" w:hAnsi="Arial" w:cs="Arial"/>
          <w:bCs/>
          <w:sz w:val="24"/>
          <w:szCs w:val="24"/>
        </w:rPr>
        <w:t>compelling and relevant content for the audience</w:t>
      </w:r>
    </w:p>
    <w:p w14:paraId="24A556E8" w14:textId="77777777" w:rsidR="006E67E9" w:rsidRPr="001F35E3" w:rsidRDefault="006E67E9" w:rsidP="006E67E9">
      <w:pPr>
        <w:pStyle w:val="ListParagraph"/>
        <w:spacing w:before="120"/>
        <w:ind w:left="1440"/>
        <w:rPr>
          <w:rFonts w:ascii="Arial" w:hAnsi="Arial" w:cs="Arial"/>
          <w:bCs/>
          <w:sz w:val="24"/>
          <w:szCs w:val="24"/>
        </w:rPr>
      </w:pPr>
    </w:p>
    <w:p w14:paraId="22786013" w14:textId="77777777" w:rsidR="00BC0017" w:rsidRPr="00BC0017" w:rsidRDefault="00BC0017" w:rsidP="00235B89">
      <w:pPr>
        <w:pStyle w:val="ListParagraph"/>
        <w:spacing w:before="120"/>
        <w:ind w:left="1440"/>
        <w:rPr>
          <w:rFonts w:ascii="Arial" w:hAnsi="Arial" w:cs="Arial"/>
          <w:bCs/>
          <w:sz w:val="24"/>
          <w:szCs w:val="24"/>
        </w:rPr>
      </w:pPr>
    </w:p>
    <w:p w14:paraId="24EA3EC0" w14:textId="77777777" w:rsidR="00702113" w:rsidRPr="00187EEF" w:rsidRDefault="00702113" w:rsidP="00702113">
      <w:pPr>
        <w:pStyle w:val="ListParagraph"/>
        <w:spacing w:before="120"/>
        <w:rPr>
          <w:rFonts w:ascii="Arial" w:hAnsi="Arial" w:cs="Arial"/>
          <w:bCs/>
          <w:sz w:val="24"/>
          <w:szCs w:val="24"/>
        </w:rPr>
      </w:pPr>
    </w:p>
    <w:p w14:paraId="07BDBB36" w14:textId="14C3C70F" w:rsidR="00187EEF" w:rsidRDefault="00187EEF" w:rsidP="001D4285">
      <w:pPr>
        <w:spacing w:before="120"/>
        <w:rPr>
          <w:rFonts w:ascii="Arial" w:hAnsi="Arial" w:cs="Arial"/>
          <w:bCs/>
          <w:sz w:val="24"/>
          <w:szCs w:val="24"/>
        </w:rPr>
      </w:pPr>
    </w:p>
    <w:p w14:paraId="35B85185" w14:textId="77777777" w:rsidR="00187EEF" w:rsidRPr="00187EEF" w:rsidRDefault="00187EEF" w:rsidP="001D4285">
      <w:pPr>
        <w:spacing w:before="120"/>
        <w:rPr>
          <w:rFonts w:ascii="Arial" w:hAnsi="Arial" w:cs="Arial"/>
          <w:bCs/>
          <w:sz w:val="24"/>
          <w:szCs w:val="24"/>
        </w:rPr>
      </w:pPr>
    </w:p>
    <w:p w14:paraId="780BA8E3" w14:textId="77777777" w:rsidR="001D4285" w:rsidRPr="00FF1D6E" w:rsidRDefault="001D4285">
      <w:pPr>
        <w:rPr>
          <w:rFonts w:ascii="Arial" w:hAnsi="Arial" w:cs="Arial"/>
          <w:b/>
        </w:rPr>
      </w:pPr>
    </w:p>
    <w:p w14:paraId="725B107C" w14:textId="4A343660" w:rsidR="00960F1F" w:rsidRPr="00593DB7" w:rsidRDefault="00237DCE">
      <w:pPr>
        <w:rPr>
          <w:rFonts w:ascii="Arial" w:hAnsi="Arial" w:cs="Arial"/>
          <w:bCs/>
          <w:sz w:val="24"/>
          <w:szCs w:val="24"/>
        </w:rPr>
      </w:pPr>
      <w:r w:rsidRPr="00202DB8">
        <w:rPr>
          <w:rFonts w:ascii="Arial" w:hAnsi="Arial" w:cs="Arial"/>
          <w:b/>
          <w:sz w:val="24"/>
          <w:szCs w:val="24"/>
        </w:rPr>
        <w:t>Budget</w:t>
      </w:r>
      <w:r w:rsidR="00593DB7">
        <w:rPr>
          <w:rFonts w:ascii="Arial" w:hAnsi="Arial" w:cs="Arial"/>
          <w:b/>
          <w:sz w:val="24"/>
          <w:szCs w:val="24"/>
        </w:rPr>
        <w:t xml:space="preserve"> </w:t>
      </w:r>
      <w:r w:rsidR="00593DB7">
        <w:rPr>
          <w:rFonts w:ascii="Arial" w:hAnsi="Arial" w:cs="Arial"/>
          <w:bCs/>
          <w:sz w:val="24"/>
          <w:szCs w:val="24"/>
        </w:rPr>
        <w:t>£3</w:t>
      </w:r>
      <w:r w:rsidR="00823696">
        <w:rPr>
          <w:rFonts w:ascii="Arial" w:hAnsi="Arial" w:cs="Arial"/>
          <w:bCs/>
          <w:sz w:val="24"/>
          <w:szCs w:val="24"/>
        </w:rPr>
        <w:t>2</w:t>
      </w:r>
      <w:r w:rsidR="00593DB7">
        <w:rPr>
          <w:rFonts w:ascii="Arial" w:hAnsi="Arial" w:cs="Arial"/>
          <w:bCs/>
          <w:sz w:val="24"/>
          <w:szCs w:val="24"/>
        </w:rPr>
        <w:t>,000</w:t>
      </w:r>
    </w:p>
    <w:p w14:paraId="2A946759" w14:textId="77777777" w:rsidR="00960F1F" w:rsidRPr="00FF1D6E" w:rsidRDefault="00960F1F">
      <w:pPr>
        <w:rPr>
          <w:b/>
        </w:rPr>
      </w:pPr>
    </w:p>
    <w:p w14:paraId="1A4D9661" w14:textId="2AF2B689" w:rsidR="00960F1F" w:rsidRPr="00823696" w:rsidRDefault="00202DB8">
      <w:pPr>
        <w:rPr>
          <w:rFonts w:ascii="Arial" w:hAnsi="Arial" w:cs="Arial"/>
          <w:bCs/>
          <w:sz w:val="24"/>
          <w:szCs w:val="24"/>
        </w:rPr>
      </w:pPr>
      <w:r w:rsidRPr="00202DB8">
        <w:rPr>
          <w:rFonts w:ascii="Arial" w:hAnsi="Arial" w:cs="Arial"/>
          <w:b/>
          <w:sz w:val="24"/>
          <w:szCs w:val="24"/>
        </w:rPr>
        <w:t>Expected Start Date</w:t>
      </w:r>
      <w:r w:rsidR="00823696">
        <w:rPr>
          <w:rFonts w:ascii="Arial" w:hAnsi="Arial" w:cs="Arial"/>
          <w:b/>
          <w:sz w:val="24"/>
          <w:szCs w:val="24"/>
        </w:rPr>
        <w:t xml:space="preserve">    </w:t>
      </w:r>
      <w:r w:rsidR="00823696">
        <w:rPr>
          <w:rFonts w:ascii="Arial" w:hAnsi="Arial" w:cs="Arial"/>
          <w:bCs/>
          <w:sz w:val="24"/>
          <w:szCs w:val="24"/>
        </w:rPr>
        <w:t>01.10.21</w:t>
      </w:r>
    </w:p>
    <w:p w14:paraId="2FD0B4C4" w14:textId="3C8A1EAD" w:rsidR="004E1411" w:rsidRPr="00823696" w:rsidRDefault="004E1411">
      <w:pPr>
        <w:rPr>
          <w:rFonts w:ascii="Arial" w:hAnsi="Arial" w:cs="Arial"/>
          <w:bCs/>
          <w:sz w:val="24"/>
          <w:szCs w:val="24"/>
        </w:rPr>
      </w:pPr>
      <w:r>
        <w:rPr>
          <w:rFonts w:ascii="Arial" w:hAnsi="Arial" w:cs="Arial"/>
          <w:b/>
          <w:sz w:val="24"/>
          <w:szCs w:val="24"/>
        </w:rPr>
        <w:t>Expected End Date</w:t>
      </w:r>
      <w:r w:rsidR="00823696">
        <w:rPr>
          <w:rFonts w:ascii="Arial" w:hAnsi="Arial" w:cs="Arial"/>
          <w:b/>
          <w:sz w:val="24"/>
          <w:szCs w:val="24"/>
        </w:rPr>
        <w:t xml:space="preserve">     </w:t>
      </w:r>
      <w:r w:rsidR="00823696">
        <w:rPr>
          <w:rFonts w:ascii="Arial" w:hAnsi="Arial" w:cs="Arial"/>
          <w:bCs/>
          <w:sz w:val="24"/>
          <w:szCs w:val="24"/>
        </w:rPr>
        <w:t>30.04.2</w:t>
      </w:r>
      <w:r w:rsidR="00B7675A">
        <w:rPr>
          <w:rFonts w:ascii="Arial" w:hAnsi="Arial" w:cs="Arial"/>
          <w:bCs/>
          <w:sz w:val="24"/>
          <w:szCs w:val="24"/>
        </w:rPr>
        <w:t>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5227F68D" w:rsidR="005B7EF6" w:rsidRPr="00FF1D3C" w:rsidRDefault="008646B3" w:rsidP="00FF1D3C">
            <w:pPr>
              <w:spacing w:before="0" w:after="0" w:line="240" w:lineRule="auto"/>
              <w:rPr>
                <w:b/>
                <w:bCs/>
                <w:sz w:val="28"/>
                <w:szCs w:val="28"/>
                <w:u w:val="single"/>
              </w:rPr>
            </w:pPr>
            <w:r>
              <w:rPr>
                <w:b/>
                <w:bCs/>
                <w:sz w:val="28"/>
                <w:szCs w:val="28"/>
                <w:u w:val="single"/>
              </w:rPr>
              <w:t>Rob Clark</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19654173" w14:textId="1D963245" w:rsidR="00FF1D3C" w:rsidRDefault="008646B3" w:rsidP="00FF1D3C">
            <w:pPr>
              <w:spacing w:after="0" w:line="240" w:lineRule="auto"/>
              <w:rPr>
                <w:sz w:val="28"/>
                <w:szCs w:val="28"/>
                <w:u w:val="single"/>
              </w:rPr>
            </w:pPr>
            <w:r>
              <w:rPr>
                <w:noProof/>
              </w:rPr>
              <w:drawing>
                <wp:inline distT="0" distB="0" distL="0" distR="0" wp14:anchorId="26134DB8" wp14:editId="0E152BC1">
                  <wp:extent cx="1114425" cy="5349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2454" cy="538778"/>
                          </a:xfrm>
                          <a:prstGeom prst="rect">
                            <a:avLst/>
                          </a:prstGeom>
                        </pic:spPr>
                      </pic:pic>
                    </a:graphicData>
                  </a:graphic>
                </wp:inline>
              </w:drawing>
            </w:r>
          </w:p>
          <w:p w14:paraId="50580292" w14:textId="050B310C" w:rsidR="00FF1D3C" w:rsidRDefault="00FF1D3C" w:rsidP="00FF1D3C">
            <w:pPr>
              <w:spacing w:after="0" w:line="240" w:lineRule="auto"/>
              <w:rPr>
                <w:sz w:val="28"/>
                <w:szCs w:val="28"/>
                <w:u w:val="single"/>
              </w:rPr>
            </w:pP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743F9637" w:rsidR="005B7EF6" w:rsidRDefault="008646B3" w:rsidP="00FF1D3C">
            <w:pPr>
              <w:spacing w:before="0" w:after="0" w:line="240" w:lineRule="auto"/>
              <w:rPr>
                <w:sz w:val="28"/>
                <w:szCs w:val="28"/>
                <w:u w:val="single"/>
              </w:rPr>
            </w:pPr>
            <w:r>
              <w:rPr>
                <w:sz w:val="28"/>
                <w:szCs w:val="28"/>
                <w:u w:val="single"/>
              </w:rPr>
              <w:t xml:space="preserve">Commercial </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69A4D9AC" w:rsidR="005B7EF6" w:rsidRDefault="008646B3" w:rsidP="00FF1D3C">
            <w:pPr>
              <w:spacing w:before="0" w:after="0" w:line="240" w:lineRule="auto"/>
              <w:rPr>
                <w:sz w:val="28"/>
                <w:szCs w:val="28"/>
                <w:u w:val="single"/>
              </w:rPr>
            </w:pPr>
            <w:r>
              <w:rPr>
                <w:sz w:val="28"/>
                <w:szCs w:val="28"/>
                <w:u w:val="single"/>
              </w:rPr>
              <w:t>10.09.21</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w:t>
      </w:r>
      <w:proofErr w:type="gramStart"/>
      <w:r w:rsidRPr="009A7A3D">
        <w:rPr>
          <w:sz w:val="24"/>
          <w:szCs w:val="24"/>
        </w:rPr>
        <w:t>apply;</w:t>
      </w:r>
      <w:proofErr w:type="gramEnd"/>
      <w:r w:rsidRPr="009A7A3D">
        <w:rPr>
          <w:sz w:val="24"/>
          <w:szCs w:val="24"/>
        </w:rPr>
        <w:t xml:space="preserve">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w:t>
      </w:r>
      <w:proofErr w:type="gramStart"/>
      <w:r w:rsidRPr="009A7A3D">
        <w:rPr>
          <w:sz w:val="24"/>
          <w:szCs w:val="24"/>
        </w:rPr>
        <w:t>a number of</w:t>
      </w:r>
      <w:proofErr w:type="gramEnd"/>
      <w:r w:rsidRPr="009A7A3D">
        <w:rPr>
          <w:sz w:val="24"/>
          <w:szCs w:val="24"/>
        </w:rPr>
        <w:t xml:space="preserve"> restrictions on its use e.g.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w:t>
            </w:r>
            <w:proofErr w:type="spellStart"/>
            <w:r>
              <w:rPr>
                <w:rFonts w:ascii="Arial" w:hAnsi="Arial" w:cs="Arial"/>
              </w:rPr>
              <w:t>exc</w:t>
            </w:r>
            <w:proofErr w:type="spellEnd"/>
            <w:r>
              <w:rPr>
                <w:rFonts w:ascii="Arial" w:hAnsi="Arial" w:cs="Arial"/>
              </w:rPr>
              <w:t xml:space="preserve">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w:t>
            </w:r>
            <w:proofErr w:type="gramStart"/>
            <w:r w:rsidRPr="00D62468">
              <w:rPr>
                <w:rFonts w:ascii="Arial" w:hAnsi="Arial" w:cs="Arial"/>
                <w:bCs/>
                <w:sz w:val="20"/>
                <w:szCs w:val="20"/>
              </w:rPr>
              <w:t>a number of</w:t>
            </w:r>
            <w:proofErr w:type="gramEnd"/>
            <w:r w:rsidRPr="00D62468">
              <w:rPr>
                <w:rFonts w:ascii="Arial" w:hAnsi="Arial" w:cs="Arial"/>
                <w:bCs/>
                <w:sz w:val="20"/>
                <w:szCs w:val="20"/>
              </w:rPr>
              <w:t xml:space="preserve">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suppliers and this should be </w:t>
      </w:r>
      <w:proofErr w:type="gramStart"/>
      <w:r w:rsidRPr="00A26876">
        <w:rPr>
          <w:rFonts w:ascii="Arial" w:hAnsi="Arial" w:cs="Arial"/>
          <w:color w:val="000000"/>
          <w:szCs w:val="24"/>
        </w:rPr>
        <w:t>taken into account</w:t>
      </w:r>
      <w:proofErr w:type="gramEnd"/>
      <w:r w:rsidRPr="00A26876">
        <w:rPr>
          <w:rFonts w:ascii="Arial" w:hAnsi="Arial" w:cs="Arial"/>
          <w:color w:val="000000"/>
          <w:szCs w:val="24"/>
        </w:rPr>
        <w:t xml:space="preserve">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w:t>
      </w:r>
      <w:proofErr w:type="gramStart"/>
      <w:r w:rsidRPr="00A26876">
        <w:rPr>
          <w:rFonts w:ascii="Arial" w:hAnsi="Arial" w:cs="Arial"/>
          <w:color w:val="000000"/>
          <w:szCs w:val="24"/>
        </w:rPr>
        <w:t>8 hour</w:t>
      </w:r>
      <w:proofErr w:type="gramEnd"/>
      <w:r w:rsidRPr="00A26876">
        <w:rPr>
          <w:rFonts w:ascii="Arial" w:hAnsi="Arial" w:cs="Arial"/>
          <w:color w:val="000000"/>
          <w:szCs w:val="24"/>
        </w:rPr>
        <w:t xml:space="preserve">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 xml:space="preserve">Any application received after the Deadline for Response shall not be opened or considered.  We may, however, in our own absolute discretion extend the Deadline and in such </w:t>
      </w:r>
      <w:proofErr w:type="gramStart"/>
      <w:r w:rsidRPr="009F4D43">
        <w:rPr>
          <w:rFonts w:ascii="Arial" w:hAnsi="Arial" w:cs="Arial"/>
        </w:rPr>
        <w:t>circumstances</w:t>
      </w:r>
      <w:proofErr w:type="gramEnd"/>
      <w:r w:rsidRPr="009F4D43">
        <w:rPr>
          <w:rFonts w:ascii="Arial" w:hAnsi="Arial" w:cs="Arial"/>
        </w:rPr>
        <w:t xml:space="preserve">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w:t>
      </w:r>
      <w:proofErr w:type="gramStart"/>
      <w:r w:rsidRPr="009F4D43">
        <w:rPr>
          <w:rFonts w:ascii="Arial" w:hAnsi="Arial" w:cs="Arial"/>
        </w:rPr>
        <w:t>In the event that</w:t>
      </w:r>
      <w:proofErr w:type="gramEnd"/>
      <w:r w:rsidRPr="009F4D43">
        <w:rPr>
          <w:rFonts w:ascii="Arial" w:hAnsi="Arial" w:cs="Arial"/>
        </w:rPr>
        <w:t xml:space="preserve">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w:t>
      </w:r>
      <w:proofErr w:type="gramStart"/>
      <w:r w:rsidRPr="009F4D43">
        <w:rPr>
          <w:rFonts w:ascii="Arial" w:hAnsi="Arial" w:cs="Arial"/>
          <w:szCs w:val="24"/>
        </w:rPr>
        <w:t>any and all</w:t>
      </w:r>
      <w:proofErr w:type="gramEnd"/>
      <w:r w:rsidRPr="009F4D43">
        <w:rPr>
          <w:rFonts w:ascii="Arial" w:hAnsi="Arial" w:cs="Arial"/>
          <w:szCs w:val="24"/>
        </w:rPr>
        <w:t xml:space="preserve">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 xml:space="preserve">Once we have reached a decision in respect of an award, we will notify all applicants of our decision.  As this is below the OJEU financial threshold for light touch regime procurements, we do not intend to provide for a standstill period before </w:t>
      </w:r>
      <w:proofErr w:type="gramStart"/>
      <w:r w:rsidRPr="009F4D43">
        <w:rPr>
          <w:rFonts w:ascii="Arial" w:hAnsi="Arial" w:cs="Arial"/>
          <w:szCs w:val="24"/>
        </w:rPr>
        <w:t>entering into</w:t>
      </w:r>
      <w:proofErr w:type="gramEnd"/>
      <w:r w:rsidRPr="009F4D43">
        <w:rPr>
          <w:rFonts w:ascii="Arial" w:hAnsi="Arial" w:cs="Arial"/>
          <w:szCs w:val="24"/>
        </w:rPr>
        <w:t xml:space="preserve">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 xml:space="preserve">Enter into any agreement or arrangement with any other person that has the effect of prohibiting or excluding that person from </w:t>
      </w:r>
      <w:proofErr w:type="gramStart"/>
      <w:r w:rsidRPr="009F4D43">
        <w:rPr>
          <w:rFonts w:ascii="Arial" w:hAnsi="Arial" w:cs="Arial"/>
          <w:sz w:val="22"/>
          <w:szCs w:val="24"/>
        </w:rPr>
        <w:t>submitting an application</w:t>
      </w:r>
      <w:proofErr w:type="gramEnd"/>
      <w:r w:rsidRPr="009F4D43">
        <w:rPr>
          <w:rFonts w:ascii="Arial" w:hAnsi="Arial" w:cs="Arial"/>
          <w:sz w:val="22"/>
          <w:szCs w:val="24"/>
        </w:rPr>
        <w:t>.</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 xml:space="preserve">Proposal significantly exceeds requirements and offers value added and additional services that will </w:t>
            </w:r>
            <w:proofErr w:type="gramStart"/>
            <w:r w:rsidRPr="009F4D43">
              <w:rPr>
                <w:rFonts w:ascii="Arial" w:hAnsi="Arial" w:cs="Arial"/>
              </w:rPr>
              <w:t>enhance significantly</w:t>
            </w:r>
            <w:proofErr w:type="gramEnd"/>
            <w:r w:rsidRPr="009F4D43">
              <w:rPr>
                <w:rFonts w:ascii="Arial" w:hAnsi="Arial" w:cs="Arial"/>
              </w:rPr>
              <w:t xml:space="preserve">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 xml:space="preserve">Proposal meets the minimum requirements. Evidence is </w:t>
            </w:r>
            <w:proofErr w:type="gramStart"/>
            <w:r w:rsidRPr="009F4D43">
              <w:rPr>
                <w:rFonts w:ascii="Arial" w:hAnsi="Arial" w:cs="Arial"/>
              </w:rPr>
              <w:t>fairly clear</w:t>
            </w:r>
            <w:proofErr w:type="gramEnd"/>
            <w:r w:rsidRPr="009F4D43">
              <w:rPr>
                <w:rFonts w:ascii="Arial" w:hAnsi="Arial" w:cs="Arial"/>
              </w:rPr>
              <w:t xml:space="preserve">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according the formula </w:t>
      </w:r>
      <w:proofErr w:type="gramStart"/>
      <w:r w:rsidRPr="009F4D43">
        <w:rPr>
          <w:rFonts w:ascii="Arial" w:hAnsi="Arial" w:cs="Arial"/>
          <w:kern w:val="28"/>
        </w:rPr>
        <w:t>below;</w:t>
      </w:r>
      <w:proofErr w:type="gramEnd"/>
      <w:r w:rsidRPr="009F4D43">
        <w:rPr>
          <w:rFonts w:ascii="Arial" w:hAnsi="Arial" w:cs="Arial"/>
          <w:kern w:val="28"/>
        </w:rPr>
        <w:t xml:space="preserve"> </w:t>
      </w:r>
    </w:p>
    <w:p w14:paraId="7F5A9E60" w14:textId="77777777" w:rsidR="00C8771C" w:rsidRPr="009F4D43" w:rsidRDefault="00B7675A"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B7675A"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1CEDC" w14:textId="77777777" w:rsidR="002078C8" w:rsidRDefault="002078C8" w:rsidP="00C8771C">
      <w:pPr>
        <w:spacing w:after="0" w:line="240" w:lineRule="auto"/>
      </w:pPr>
      <w:r>
        <w:separator/>
      </w:r>
    </w:p>
  </w:endnote>
  <w:endnote w:type="continuationSeparator" w:id="0">
    <w:p w14:paraId="67AAE851" w14:textId="77777777" w:rsidR="002078C8" w:rsidRDefault="002078C8"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w:t>
          </w:r>
          <w:proofErr w:type="gramStart"/>
          <w:r w:rsidRPr="006461EA">
            <w:rPr>
              <w:sz w:val="16"/>
              <w:szCs w:val="16"/>
            </w:rPr>
            <w:t>5  –</w:t>
          </w:r>
          <w:proofErr w:type="gramEnd"/>
          <w:r w:rsidRPr="006461EA">
            <w:rPr>
              <w:sz w:val="16"/>
              <w:szCs w:val="16"/>
            </w:rPr>
            <w:t xml:space="preserve">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03A50" w14:textId="77777777" w:rsidR="002078C8" w:rsidRDefault="002078C8" w:rsidP="00C8771C">
      <w:pPr>
        <w:spacing w:after="0" w:line="240" w:lineRule="auto"/>
      </w:pPr>
      <w:r>
        <w:separator/>
      </w:r>
    </w:p>
  </w:footnote>
  <w:footnote w:type="continuationSeparator" w:id="0">
    <w:p w14:paraId="6F640569" w14:textId="77777777" w:rsidR="002078C8" w:rsidRDefault="002078C8"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5269"/>
    <w:multiLevelType w:val="hybridMultilevel"/>
    <w:tmpl w:val="B37634C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8B0954"/>
    <w:multiLevelType w:val="hybridMultilevel"/>
    <w:tmpl w:val="122EDD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AB45084"/>
    <w:multiLevelType w:val="hybridMultilevel"/>
    <w:tmpl w:val="5274A7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FA6035E"/>
    <w:multiLevelType w:val="hybridMultilevel"/>
    <w:tmpl w:val="5D7863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7167D6"/>
    <w:multiLevelType w:val="hybridMultilevel"/>
    <w:tmpl w:val="894CAC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3A0AEE"/>
    <w:multiLevelType w:val="hybridMultilevel"/>
    <w:tmpl w:val="26CA7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6C2D09"/>
    <w:multiLevelType w:val="hybridMultilevel"/>
    <w:tmpl w:val="FDBE29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241A5"/>
    <w:multiLevelType w:val="hybridMultilevel"/>
    <w:tmpl w:val="3C283DD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5E1FF2"/>
    <w:multiLevelType w:val="hybridMultilevel"/>
    <w:tmpl w:val="8222DC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4067C6D"/>
    <w:multiLevelType w:val="hybridMultilevel"/>
    <w:tmpl w:val="C966EBD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8252FE"/>
    <w:multiLevelType w:val="hybridMultilevel"/>
    <w:tmpl w:val="4EF69D8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6782C"/>
    <w:multiLevelType w:val="hybridMultilevel"/>
    <w:tmpl w:val="F8F682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8"/>
  </w:num>
  <w:num w:numId="5">
    <w:abstractNumId w:val="23"/>
  </w:num>
  <w:num w:numId="6">
    <w:abstractNumId w:val="24"/>
  </w:num>
  <w:num w:numId="7">
    <w:abstractNumId w:val="20"/>
  </w:num>
  <w:num w:numId="8">
    <w:abstractNumId w:val="19"/>
  </w:num>
  <w:num w:numId="9">
    <w:abstractNumId w:val="16"/>
  </w:num>
  <w:num w:numId="10">
    <w:abstractNumId w:val="0"/>
  </w:num>
  <w:num w:numId="11">
    <w:abstractNumId w:val="10"/>
  </w:num>
  <w:num w:numId="12">
    <w:abstractNumId w:val="17"/>
  </w:num>
  <w:num w:numId="13">
    <w:abstractNumId w:val="18"/>
  </w:num>
  <w:num w:numId="14">
    <w:abstractNumId w:val="14"/>
  </w:num>
  <w:num w:numId="15">
    <w:abstractNumId w:val="26"/>
  </w:num>
  <w:num w:numId="16">
    <w:abstractNumId w:val="7"/>
  </w:num>
  <w:num w:numId="17">
    <w:abstractNumId w:val="4"/>
  </w:num>
  <w:num w:numId="18">
    <w:abstractNumId w:val="3"/>
  </w:num>
  <w:num w:numId="19">
    <w:abstractNumId w:val="22"/>
  </w:num>
  <w:num w:numId="20">
    <w:abstractNumId w:val="2"/>
  </w:num>
  <w:num w:numId="21">
    <w:abstractNumId w:val="21"/>
  </w:num>
  <w:num w:numId="22">
    <w:abstractNumId w:val="13"/>
  </w:num>
  <w:num w:numId="23">
    <w:abstractNumId w:val="5"/>
  </w:num>
  <w:num w:numId="24">
    <w:abstractNumId w:val="15"/>
  </w:num>
  <w:num w:numId="25">
    <w:abstractNumId w:val="11"/>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21220"/>
    <w:rsid w:val="00024617"/>
    <w:rsid w:val="00055046"/>
    <w:rsid w:val="00061877"/>
    <w:rsid w:val="00063123"/>
    <w:rsid w:val="000A1C0D"/>
    <w:rsid w:val="000A3447"/>
    <w:rsid w:val="000C3ADF"/>
    <w:rsid w:val="00113076"/>
    <w:rsid w:val="0012317F"/>
    <w:rsid w:val="00134D98"/>
    <w:rsid w:val="00147F5D"/>
    <w:rsid w:val="001508EF"/>
    <w:rsid w:val="00155E04"/>
    <w:rsid w:val="001634E8"/>
    <w:rsid w:val="0017098D"/>
    <w:rsid w:val="00171F63"/>
    <w:rsid w:val="001725A5"/>
    <w:rsid w:val="001867F2"/>
    <w:rsid w:val="00187E7E"/>
    <w:rsid w:val="00187EEF"/>
    <w:rsid w:val="001B6CB0"/>
    <w:rsid w:val="001C5888"/>
    <w:rsid w:val="001D4285"/>
    <w:rsid w:val="001E7991"/>
    <w:rsid w:val="001F35E3"/>
    <w:rsid w:val="001F57A1"/>
    <w:rsid w:val="001F7DAD"/>
    <w:rsid w:val="002003B6"/>
    <w:rsid w:val="00202DB8"/>
    <w:rsid w:val="00204FEF"/>
    <w:rsid w:val="002078C8"/>
    <w:rsid w:val="00234F4E"/>
    <w:rsid w:val="00235B89"/>
    <w:rsid w:val="00237DCE"/>
    <w:rsid w:val="00252B52"/>
    <w:rsid w:val="00263C30"/>
    <w:rsid w:val="002652B4"/>
    <w:rsid w:val="0028061A"/>
    <w:rsid w:val="00286BBD"/>
    <w:rsid w:val="002952AC"/>
    <w:rsid w:val="002955E3"/>
    <w:rsid w:val="002B2F7C"/>
    <w:rsid w:val="002B45CE"/>
    <w:rsid w:val="002B5E5B"/>
    <w:rsid w:val="002C6474"/>
    <w:rsid w:val="003173C8"/>
    <w:rsid w:val="00323473"/>
    <w:rsid w:val="003429E4"/>
    <w:rsid w:val="00345174"/>
    <w:rsid w:val="0038243C"/>
    <w:rsid w:val="003861C6"/>
    <w:rsid w:val="003A7F19"/>
    <w:rsid w:val="003C1F20"/>
    <w:rsid w:val="003D0D6C"/>
    <w:rsid w:val="003E6B8E"/>
    <w:rsid w:val="003F4704"/>
    <w:rsid w:val="00411CD4"/>
    <w:rsid w:val="00433C02"/>
    <w:rsid w:val="004569A9"/>
    <w:rsid w:val="00461747"/>
    <w:rsid w:val="00466C91"/>
    <w:rsid w:val="00466D5C"/>
    <w:rsid w:val="00475157"/>
    <w:rsid w:val="00477B42"/>
    <w:rsid w:val="00482053"/>
    <w:rsid w:val="00493EFC"/>
    <w:rsid w:val="00496995"/>
    <w:rsid w:val="004A3C57"/>
    <w:rsid w:val="004D5662"/>
    <w:rsid w:val="004D5E10"/>
    <w:rsid w:val="004E1411"/>
    <w:rsid w:val="0051478A"/>
    <w:rsid w:val="00552BAE"/>
    <w:rsid w:val="00555D6D"/>
    <w:rsid w:val="00557428"/>
    <w:rsid w:val="00572110"/>
    <w:rsid w:val="00582EC0"/>
    <w:rsid w:val="00586363"/>
    <w:rsid w:val="00593DB7"/>
    <w:rsid w:val="005B7EF6"/>
    <w:rsid w:val="005C352D"/>
    <w:rsid w:val="005D2CBA"/>
    <w:rsid w:val="005E5B75"/>
    <w:rsid w:val="006165D7"/>
    <w:rsid w:val="0062367E"/>
    <w:rsid w:val="00634342"/>
    <w:rsid w:val="0063551F"/>
    <w:rsid w:val="006461EA"/>
    <w:rsid w:val="00647D76"/>
    <w:rsid w:val="006603BC"/>
    <w:rsid w:val="00662918"/>
    <w:rsid w:val="00663F69"/>
    <w:rsid w:val="00664702"/>
    <w:rsid w:val="0066502F"/>
    <w:rsid w:val="006725A2"/>
    <w:rsid w:val="00682E9C"/>
    <w:rsid w:val="006B52B4"/>
    <w:rsid w:val="006B6B88"/>
    <w:rsid w:val="006C77D1"/>
    <w:rsid w:val="006D7C06"/>
    <w:rsid w:val="006E67E9"/>
    <w:rsid w:val="00702113"/>
    <w:rsid w:val="007054C7"/>
    <w:rsid w:val="0070659E"/>
    <w:rsid w:val="0073525A"/>
    <w:rsid w:val="00767576"/>
    <w:rsid w:val="0077640E"/>
    <w:rsid w:val="0079114C"/>
    <w:rsid w:val="00793E07"/>
    <w:rsid w:val="007A735E"/>
    <w:rsid w:val="007A7ABE"/>
    <w:rsid w:val="007B0D81"/>
    <w:rsid w:val="007B3A36"/>
    <w:rsid w:val="007B5CBD"/>
    <w:rsid w:val="007C1486"/>
    <w:rsid w:val="007C2E2A"/>
    <w:rsid w:val="007D02D3"/>
    <w:rsid w:val="007D579F"/>
    <w:rsid w:val="007D6F9F"/>
    <w:rsid w:val="007E3B44"/>
    <w:rsid w:val="007F1DF4"/>
    <w:rsid w:val="007F487E"/>
    <w:rsid w:val="00811DC0"/>
    <w:rsid w:val="00823696"/>
    <w:rsid w:val="00825FFA"/>
    <w:rsid w:val="00841726"/>
    <w:rsid w:val="0084434C"/>
    <w:rsid w:val="00850DA2"/>
    <w:rsid w:val="008531CB"/>
    <w:rsid w:val="008646B3"/>
    <w:rsid w:val="00894FE9"/>
    <w:rsid w:val="008A01AF"/>
    <w:rsid w:val="008B4C67"/>
    <w:rsid w:val="008D173C"/>
    <w:rsid w:val="0090065D"/>
    <w:rsid w:val="009064AE"/>
    <w:rsid w:val="00906D5D"/>
    <w:rsid w:val="00907AAF"/>
    <w:rsid w:val="00912035"/>
    <w:rsid w:val="00912135"/>
    <w:rsid w:val="009234D9"/>
    <w:rsid w:val="00926B87"/>
    <w:rsid w:val="009467F5"/>
    <w:rsid w:val="00953CCF"/>
    <w:rsid w:val="00960F1F"/>
    <w:rsid w:val="0097429E"/>
    <w:rsid w:val="00975265"/>
    <w:rsid w:val="00987B93"/>
    <w:rsid w:val="009A7A3D"/>
    <w:rsid w:val="009B13B0"/>
    <w:rsid w:val="009C53B1"/>
    <w:rsid w:val="009E528F"/>
    <w:rsid w:val="009F4D43"/>
    <w:rsid w:val="009F7E5B"/>
    <w:rsid w:val="00A05E42"/>
    <w:rsid w:val="00A06550"/>
    <w:rsid w:val="00A26876"/>
    <w:rsid w:val="00A414EA"/>
    <w:rsid w:val="00A430F4"/>
    <w:rsid w:val="00A463EF"/>
    <w:rsid w:val="00A464A4"/>
    <w:rsid w:val="00A53323"/>
    <w:rsid w:val="00A71500"/>
    <w:rsid w:val="00A81845"/>
    <w:rsid w:val="00A97690"/>
    <w:rsid w:val="00AA5A47"/>
    <w:rsid w:val="00AC60EE"/>
    <w:rsid w:val="00AD2664"/>
    <w:rsid w:val="00AE01B2"/>
    <w:rsid w:val="00AF24FB"/>
    <w:rsid w:val="00B00B66"/>
    <w:rsid w:val="00B154E0"/>
    <w:rsid w:val="00B405C6"/>
    <w:rsid w:val="00B4550A"/>
    <w:rsid w:val="00B563CD"/>
    <w:rsid w:val="00B56712"/>
    <w:rsid w:val="00B63373"/>
    <w:rsid w:val="00B71E3D"/>
    <w:rsid w:val="00B7675A"/>
    <w:rsid w:val="00B85967"/>
    <w:rsid w:val="00B863B6"/>
    <w:rsid w:val="00B91C3E"/>
    <w:rsid w:val="00BA5066"/>
    <w:rsid w:val="00BC0017"/>
    <w:rsid w:val="00BE7AD8"/>
    <w:rsid w:val="00C02B02"/>
    <w:rsid w:val="00C0388D"/>
    <w:rsid w:val="00C26FE0"/>
    <w:rsid w:val="00C773A4"/>
    <w:rsid w:val="00C81503"/>
    <w:rsid w:val="00C8771C"/>
    <w:rsid w:val="00CC3C9B"/>
    <w:rsid w:val="00CD206E"/>
    <w:rsid w:val="00CD7735"/>
    <w:rsid w:val="00CF005D"/>
    <w:rsid w:val="00CF1887"/>
    <w:rsid w:val="00D0043E"/>
    <w:rsid w:val="00D07120"/>
    <w:rsid w:val="00D17A4E"/>
    <w:rsid w:val="00D20E23"/>
    <w:rsid w:val="00D3362B"/>
    <w:rsid w:val="00D36F7D"/>
    <w:rsid w:val="00D40B65"/>
    <w:rsid w:val="00D61D11"/>
    <w:rsid w:val="00D62468"/>
    <w:rsid w:val="00D6458B"/>
    <w:rsid w:val="00D65BD6"/>
    <w:rsid w:val="00D7239D"/>
    <w:rsid w:val="00D849F3"/>
    <w:rsid w:val="00D953BD"/>
    <w:rsid w:val="00DA54D0"/>
    <w:rsid w:val="00DC572C"/>
    <w:rsid w:val="00DF22E8"/>
    <w:rsid w:val="00DF25BB"/>
    <w:rsid w:val="00DF6184"/>
    <w:rsid w:val="00E006A4"/>
    <w:rsid w:val="00E12EC1"/>
    <w:rsid w:val="00E236FA"/>
    <w:rsid w:val="00E53D7E"/>
    <w:rsid w:val="00E57617"/>
    <w:rsid w:val="00E6398B"/>
    <w:rsid w:val="00E730D3"/>
    <w:rsid w:val="00E75862"/>
    <w:rsid w:val="00E75891"/>
    <w:rsid w:val="00E8513C"/>
    <w:rsid w:val="00E85D67"/>
    <w:rsid w:val="00E87DEF"/>
    <w:rsid w:val="00EB4E85"/>
    <w:rsid w:val="00ED772B"/>
    <w:rsid w:val="00EE0C7A"/>
    <w:rsid w:val="00EE5020"/>
    <w:rsid w:val="00F02B34"/>
    <w:rsid w:val="00F130EF"/>
    <w:rsid w:val="00F424CD"/>
    <w:rsid w:val="00F57B0C"/>
    <w:rsid w:val="00F60163"/>
    <w:rsid w:val="00F71C24"/>
    <w:rsid w:val="00F82433"/>
    <w:rsid w:val="00F953B4"/>
    <w:rsid w:val="00FB71E7"/>
    <w:rsid w:val="00FD7120"/>
    <w:rsid w:val="00FD7614"/>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 w:type="character" w:styleId="FollowedHyperlink">
    <w:name w:val="FollowedHyperlink"/>
    <w:basedOn w:val="DefaultParagraphFont"/>
    <w:uiPriority w:val="99"/>
    <w:semiHidden/>
    <w:unhideWhenUsed/>
    <w:rsid w:val="007C1486"/>
    <w:rPr>
      <w:color w:val="800080" w:themeColor="followedHyperlink"/>
      <w:u w:val="single"/>
    </w:rPr>
  </w:style>
  <w:style w:type="character" w:styleId="CommentReference">
    <w:name w:val="annotation reference"/>
    <w:basedOn w:val="DefaultParagraphFont"/>
    <w:uiPriority w:val="99"/>
    <w:semiHidden/>
    <w:unhideWhenUsed/>
    <w:rsid w:val="00234F4E"/>
    <w:rPr>
      <w:sz w:val="16"/>
      <w:szCs w:val="16"/>
    </w:rPr>
  </w:style>
  <w:style w:type="paragraph" w:styleId="CommentText">
    <w:name w:val="annotation text"/>
    <w:basedOn w:val="Normal"/>
    <w:link w:val="CommentTextChar"/>
    <w:uiPriority w:val="99"/>
    <w:semiHidden/>
    <w:unhideWhenUsed/>
    <w:rsid w:val="00234F4E"/>
    <w:pPr>
      <w:spacing w:line="240" w:lineRule="auto"/>
    </w:pPr>
    <w:rPr>
      <w:sz w:val="20"/>
      <w:szCs w:val="20"/>
    </w:rPr>
  </w:style>
  <w:style w:type="character" w:customStyle="1" w:styleId="CommentTextChar">
    <w:name w:val="Comment Text Char"/>
    <w:basedOn w:val="DefaultParagraphFont"/>
    <w:link w:val="CommentText"/>
    <w:uiPriority w:val="99"/>
    <w:semiHidden/>
    <w:rsid w:val="00234F4E"/>
    <w:rPr>
      <w:sz w:val="20"/>
      <w:szCs w:val="20"/>
    </w:rPr>
  </w:style>
  <w:style w:type="paragraph" w:styleId="CommentSubject">
    <w:name w:val="annotation subject"/>
    <w:basedOn w:val="CommentText"/>
    <w:next w:val="CommentText"/>
    <w:link w:val="CommentSubjectChar"/>
    <w:uiPriority w:val="99"/>
    <w:semiHidden/>
    <w:unhideWhenUsed/>
    <w:rsid w:val="00234F4E"/>
    <w:rPr>
      <w:b/>
      <w:bCs/>
    </w:rPr>
  </w:style>
  <w:style w:type="character" w:customStyle="1" w:styleId="CommentSubjectChar">
    <w:name w:val="Comment Subject Char"/>
    <w:basedOn w:val="CommentTextChar"/>
    <w:link w:val="CommentSubject"/>
    <w:uiPriority w:val="99"/>
    <w:semiHidden/>
    <w:rsid w:val="00234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2734</Words>
  <Characters>15586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Fkearney</dc:creator>
  <cp:lastModifiedBy>Karen Mckean</cp:lastModifiedBy>
  <cp:revision>2</cp:revision>
  <cp:lastPrinted>2016-06-15T13:48:00Z</cp:lastPrinted>
  <dcterms:created xsi:type="dcterms:W3CDTF">2021-09-10T08:24:00Z</dcterms:created>
  <dcterms:modified xsi:type="dcterms:W3CDTF">2021-09-10T08:24:00Z</dcterms:modified>
</cp:coreProperties>
</file>