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67D6" w14:textId="77777777" w:rsidR="002773DE" w:rsidRDefault="002773DE" w:rsidP="00C75FBA">
      <w:pPr>
        <w:pStyle w:val="Title"/>
      </w:pPr>
    </w:p>
    <w:p w14:paraId="0BC167D7" w14:textId="77777777" w:rsidR="000C4647" w:rsidRPr="000C4647" w:rsidRDefault="000C4647" w:rsidP="000C4647"/>
    <w:p w14:paraId="0BC167D8" w14:textId="77777777" w:rsidR="002773DE" w:rsidRDefault="00EB6D4F" w:rsidP="00C75FBA">
      <w:pPr>
        <w:pStyle w:val="Title"/>
      </w:pPr>
      <w:r>
        <w:t>TENDer specif</w:t>
      </w:r>
      <w:r w:rsidR="00FA5E74">
        <w:t>I</w:t>
      </w:r>
      <w:r>
        <w:t>cation</w:t>
      </w:r>
    </w:p>
    <w:p w14:paraId="0BC167D9" w14:textId="42535B3A" w:rsidR="002773DE" w:rsidRDefault="00EB6D4F" w:rsidP="00CF7EEB">
      <w:pPr>
        <w:rPr>
          <w:sz w:val="32"/>
        </w:rPr>
      </w:pPr>
      <w:r w:rsidRPr="00CF7EEB">
        <w:rPr>
          <w:rFonts w:asciiTheme="majorHAnsi" w:eastAsiaTheme="majorEastAsia" w:hAnsiTheme="majorHAnsi" w:cstheme="majorBidi"/>
          <w:caps/>
          <w:color w:val="4F81BD" w:themeColor="accent1"/>
          <w:spacing w:val="10"/>
          <w:sz w:val="32"/>
          <w:szCs w:val="52"/>
        </w:rPr>
        <w:br/>
      </w:r>
      <w:r w:rsidR="00CF7EEB" w:rsidRPr="00CF7EEB">
        <w:rPr>
          <w:rFonts w:asciiTheme="majorHAnsi" w:eastAsiaTheme="majorEastAsia" w:hAnsiTheme="majorHAnsi" w:cstheme="majorBidi"/>
          <w:caps/>
          <w:color w:val="4F81BD" w:themeColor="accent1"/>
          <w:spacing w:val="10"/>
          <w:sz w:val="32"/>
          <w:szCs w:val="52"/>
        </w:rPr>
        <w:t>Tender Title:</w:t>
      </w:r>
      <w:r w:rsidR="00CF7EEB">
        <w:rPr>
          <w:b/>
          <w:sz w:val="28"/>
        </w:rPr>
        <w:t xml:space="preserve"> </w:t>
      </w:r>
      <w:r w:rsidR="001A4CD3">
        <w:rPr>
          <w:b/>
          <w:sz w:val="28"/>
        </w:rPr>
        <w:tab/>
      </w:r>
      <w:r w:rsidR="00601AB6">
        <w:rPr>
          <w:b/>
          <w:sz w:val="28"/>
        </w:rPr>
        <w:t xml:space="preserve">Video Case study production </w:t>
      </w:r>
    </w:p>
    <w:p w14:paraId="0BC167DA" w14:textId="46DFF1F2" w:rsidR="00A05ED1" w:rsidRPr="00A05ED1" w:rsidRDefault="002D30A9" w:rsidP="00CF7EEB">
      <w:pPr>
        <w:pStyle w:val="Title"/>
        <w:rPr>
          <w:b/>
          <w:sz w:val="28"/>
        </w:rPr>
      </w:pPr>
      <w:r w:rsidRPr="00F57168">
        <w:rPr>
          <w:sz w:val="32"/>
        </w:rPr>
        <w:t>ERDF Project:</w:t>
      </w:r>
      <w:r w:rsidR="001A4CD3">
        <w:rPr>
          <w:sz w:val="32"/>
        </w:rPr>
        <w:tab/>
      </w:r>
      <w:r w:rsidR="00D64704" w:rsidRPr="00CF7EEB">
        <w:rPr>
          <w:rFonts w:asciiTheme="minorHAnsi" w:eastAsiaTheme="minorEastAsia" w:hAnsiTheme="minorHAnsi" w:cstheme="minorBidi"/>
          <w:b/>
          <w:caps w:val="0"/>
          <w:color w:val="auto"/>
          <w:spacing w:val="0"/>
          <w:sz w:val="28"/>
          <w:szCs w:val="20"/>
        </w:rPr>
        <w:t xml:space="preserve">C&amp;W </w:t>
      </w:r>
      <w:r w:rsidR="00601AB6">
        <w:rPr>
          <w:rFonts w:asciiTheme="minorHAnsi" w:eastAsiaTheme="minorEastAsia" w:hAnsiTheme="minorHAnsi" w:cstheme="minorBidi"/>
          <w:b/>
          <w:caps w:val="0"/>
          <w:color w:val="auto"/>
          <w:spacing w:val="0"/>
          <w:sz w:val="28"/>
          <w:szCs w:val="20"/>
        </w:rPr>
        <w:t xml:space="preserve">Access to Finance and SME Grant Service </w:t>
      </w:r>
    </w:p>
    <w:p w14:paraId="0BC167DB" w14:textId="77777777" w:rsidR="002D30A9" w:rsidRDefault="002D30A9" w:rsidP="00C75FBA">
      <w:pPr>
        <w:jc w:val="both"/>
      </w:pPr>
    </w:p>
    <w:p w14:paraId="0BC167DC" w14:textId="77777777" w:rsidR="002D30A9" w:rsidRDefault="002D30A9" w:rsidP="00C75FBA">
      <w:pPr>
        <w:jc w:val="both"/>
      </w:pPr>
    </w:p>
    <w:p w14:paraId="0BC167DD" w14:textId="77777777" w:rsidR="002D30A9" w:rsidRDefault="002D30A9" w:rsidP="00C75FBA">
      <w:pPr>
        <w:jc w:val="both"/>
      </w:pPr>
    </w:p>
    <w:p w14:paraId="0BC167DE" w14:textId="77777777" w:rsidR="002D30A9" w:rsidRDefault="002D30A9" w:rsidP="00C75FBA">
      <w:pPr>
        <w:jc w:val="both"/>
      </w:pPr>
    </w:p>
    <w:p w14:paraId="0BC167DF" w14:textId="77777777" w:rsidR="002D30A9" w:rsidRDefault="002D30A9" w:rsidP="00C75FBA">
      <w:pPr>
        <w:jc w:val="both"/>
      </w:pPr>
    </w:p>
    <w:p w14:paraId="0BC167E0" w14:textId="77777777" w:rsidR="002D30A9" w:rsidRDefault="002D30A9" w:rsidP="00C75FBA">
      <w:pPr>
        <w:jc w:val="both"/>
      </w:pPr>
    </w:p>
    <w:p w14:paraId="0BC167E1" w14:textId="77777777" w:rsidR="002D30A9" w:rsidRDefault="002D30A9" w:rsidP="00C75FBA">
      <w:pPr>
        <w:jc w:val="both"/>
      </w:pPr>
    </w:p>
    <w:p w14:paraId="0BC167E2" w14:textId="77777777" w:rsidR="002D30A9" w:rsidRDefault="002D30A9" w:rsidP="00C75FBA">
      <w:pPr>
        <w:jc w:val="both"/>
      </w:pPr>
    </w:p>
    <w:p w14:paraId="0BC167E3" w14:textId="77777777" w:rsidR="002D30A9" w:rsidRDefault="002D30A9" w:rsidP="00C75FBA">
      <w:pPr>
        <w:jc w:val="both"/>
      </w:pPr>
    </w:p>
    <w:p w14:paraId="0BC167E4" w14:textId="77777777" w:rsidR="002D30A9" w:rsidRDefault="002D30A9" w:rsidP="00C75FBA">
      <w:pPr>
        <w:jc w:val="both"/>
      </w:pPr>
    </w:p>
    <w:p w14:paraId="0BC167E5" w14:textId="77777777" w:rsidR="002D30A9" w:rsidRDefault="002D30A9" w:rsidP="00C75F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1911E8" w14:paraId="0BC167E8" w14:textId="77777777" w:rsidTr="00C35BCC">
        <w:tc>
          <w:tcPr>
            <w:tcW w:w="4513" w:type="dxa"/>
          </w:tcPr>
          <w:p w14:paraId="0BC167E6" w14:textId="77777777" w:rsidR="001911E8" w:rsidRDefault="001911E8" w:rsidP="00C35BCC">
            <w:pPr>
              <w:jc w:val="both"/>
            </w:pPr>
            <w:r>
              <w:t>Issue of Specification</w:t>
            </w:r>
          </w:p>
        </w:tc>
        <w:tc>
          <w:tcPr>
            <w:tcW w:w="4503" w:type="dxa"/>
          </w:tcPr>
          <w:p w14:paraId="0BC167E7" w14:textId="582B2DD1" w:rsidR="001911E8" w:rsidRDefault="00721FCD" w:rsidP="00C35BCC">
            <w:pPr>
              <w:jc w:val="both"/>
            </w:pPr>
            <w:r>
              <w:t>30/03/2022</w:t>
            </w:r>
          </w:p>
        </w:tc>
      </w:tr>
      <w:tr w:rsidR="001911E8" w14:paraId="0BC167EB" w14:textId="77777777" w:rsidTr="00C35BCC">
        <w:tc>
          <w:tcPr>
            <w:tcW w:w="4513" w:type="dxa"/>
          </w:tcPr>
          <w:p w14:paraId="0BC167E9" w14:textId="77777777" w:rsidR="001911E8" w:rsidRPr="003A20C6" w:rsidRDefault="001911E8" w:rsidP="00C35BCC">
            <w:pPr>
              <w:jc w:val="both"/>
              <w:rPr>
                <w:b/>
              </w:rPr>
            </w:pPr>
            <w:r w:rsidRPr="003A20C6">
              <w:rPr>
                <w:b/>
              </w:rPr>
              <w:t>Deadline for Responses</w:t>
            </w:r>
          </w:p>
        </w:tc>
        <w:tc>
          <w:tcPr>
            <w:tcW w:w="4503" w:type="dxa"/>
          </w:tcPr>
          <w:p w14:paraId="0BC167EA" w14:textId="61C27FD8" w:rsidR="001911E8" w:rsidRPr="00581E49" w:rsidRDefault="00086E40" w:rsidP="00C35BCC">
            <w:pPr>
              <w:jc w:val="both"/>
              <w:rPr>
                <w:b/>
              </w:rPr>
            </w:pPr>
            <w:r>
              <w:rPr>
                <w:b/>
              </w:rPr>
              <w:t>05</w:t>
            </w:r>
            <w:r w:rsidR="00467FD3">
              <w:rPr>
                <w:b/>
              </w:rPr>
              <w:t>/0</w:t>
            </w:r>
            <w:r>
              <w:rPr>
                <w:b/>
              </w:rPr>
              <w:t>5</w:t>
            </w:r>
            <w:r w:rsidR="00467FD3">
              <w:rPr>
                <w:b/>
              </w:rPr>
              <w:t>/2022 - 5pm</w:t>
            </w:r>
          </w:p>
        </w:tc>
      </w:tr>
      <w:tr w:rsidR="001911E8" w14:paraId="0BC167EE" w14:textId="77777777" w:rsidTr="00C35BCC">
        <w:tc>
          <w:tcPr>
            <w:tcW w:w="4513" w:type="dxa"/>
          </w:tcPr>
          <w:p w14:paraId="0BC167EC" w14:textId="77777777" w:rsidR="001911E8" w:rsidRPr="00D879F7" w:rsidRDefault="001911E8" w:rsidP="00C35BCC">
            <w:pPr>
              <w:jc w:val="both"/>
            </w:pPr>
            <w:r w:rsidRPr="00D879F7">
              <w:t>Reference Code</w:t>
            </w:r>
          </w:p>
        </w:tc>
        <w:tc>
          <w:tcPr>
            <w:tcW w:w="4503" w:type="dxa"/>
          </w:tcPr>
          <w:p w14:paraId="0BC167ED" w14:textId="2F8CE2A1" w:rsidR="001911E8" w:rsidRPr="00581E49" w:rsidRDefault="009337DF" w:rsidP="00C35BCC">
            <w:pPr>
              <w:jc w:val="both"/>
              <w:rPr>
                <w:b/>
              </w:rPr>
            </w:pPr>
            <w:r>
              <w:rPr>
                <w:b/>
              </w:rPr>
              <w:t>SP</w:t>
            </w:r>
            <w:r w:rsidR="00721FCD">
              <w:rPr>
                <w:b/>
              </w:rPr>
              <w:t>05</w:t>
            </w:r>
          </w:p>
        </w:tc>
      </w:tr>
    </w:tbl>
    <w:p w14:paraId="0BC167EF" w14:textId="77777777" w:rsidR="002D30A9" w:rsidRDefault="002D30A9" w:rsidP="00C75FBA">
      <w:pPr>
        <w:jc w:val="both"/>
      </w:pPr>
    </w:p>
    <w:p w14:paraId="0BC167F0" w14:textId="77777777" w:rsidR="000F3E22" w:rsidRDefault="000F3E22" w:rsidP="000F3E22">
      <w:pPr>
        <w:jc w:val="both"/>
      </w:pPr>
    </w:p>
    <w:p w14:paraId="0BC167F2" w14:textId="26342A2A" w:rsidR="00C75FBA" w:rsidRDefault="00467FD3" w:rsidP="00467FD3">
      <w:pPr>
        <w:jc w:val="center"/>
      </w:pPr>
      <w:r>
        <w:t>March 2020</w:t>
      </w:r>
      <w:r w:rsidR="003F794C">
        <w:br w:type="page"/>
      </w:r>
      <w:r w:rsidR="00C75FBA">
        <w:lastRenderedPageBreak/>
        <w:t>PArt A: Background to Specification</w:t>
      </w:r>
    </w:p>
    <w:p w14:paraId="0BC167F3" w14:textId="77777777" w:rsidR="000F3E22" w:rsidRDefault="000F3E22" w:rsidP="000F3E22">
      <w:pPr>
        <w:jc w:val="both"/>
      </w:pPr>
      <w:r>
        <w:t>This document comprises the following sections:</w:t>
      </w:r>
    </w:p>
    <w:p w14:paraId="0BC167F4" w14:textId="77777777" w:rsidR="000F3E22" w:rsidRDefault="000F3E22" w:rsidP="000F3E22">
      <w:pPr>
        <w:numPr>
          <w:ilvl w:val="0"/>
          <w:numId w:val="8"/>
        </w:numPr>
        <w:jc w:val="both"/>
      </w:pPr>
      <w:r>
        <w:t>Part A: Background to Specification which outlines the requirements of the service and provides guidance on completing the tender,</w:t>
      </w:r>
    </w:p>
    <w:p w14:paraId="0BC167F5" w14:textId="77777777" w:rsidR="000F3E22" w:rsidRDefault="000F3E22" w:rsidP="000F3E22">
      <w:pPr>
        <w:numPr>
          <w:ilvl w:val="0"/>
          <w:numId w:val="8"/>
        </w:numPr>
        <w:jc w:val="both"/>
      </w:pPr>
      <w:r>
        <w:t>Part B: Contractor Response Section, seeking supplier information</w:t>
      </w:r>
    </w:p>
    <w:p w14:paraId="0BC167F6" w14:textId="77777777" w:rsidR="000F3E22" w:rsidRDefault="000F3E22" w:rsidP="000F3E22">
      <w:pPr>
        <w:numPr>
          <w:ilvl w:val="0"/>
          <w:numId w:val="8"/>
        </w:numPr>
        <w:jc w:val="both"/>
      </w:pPr>
      <w:r>
        <w:t>Part C: Response to Tender through Responding to Tender Questions</w:t>
      </w:r>
    </w:p>
    <w:p w14:paraId="0BC167F7" w14:textId="6E0BC9F3" w:rsidR="001911E8" w:rsidRPr="00C75FBA" w:rsidRDefault="001911E8" w:rsidP="001911E8">
      <w:pPr>
        <w:pStyle w:val="ListParagraph"/>
        <w:numPr>
          <w:ilvl w:val="0"/>
          <w:numId w:val="8"/>
        </w:numPr>
        <w:jc w:val="both"/>
      </w:pPr>
      <w:r>
        <w:t xml:space="preserve">Please read carefully the instructions and answer all questions.  If you have any queries regarding completing of the </w:t>
      </w:r>
      <w:proofErr w:type="gramStart"/>
      <w:r>
        <w:t>response</w:t>
      </w:r>
      <w:proofErr w:type="gramEnd"/>
      <w:r>
        <w:t xml:space="preserve"> please email </w:t>
      </w:r>
      <w:r w:rsidRPr="00601AB6">
        <w:rPr>
          <w:rFonts w:cs="Arial"/>
        </w:rPr>
        <w:t>procurement</w:t>
      </w:r>
      <w:r w:rsidR="00601AB6">
        <w:rPr>
          <w:rFonts w:cs="Arial"/>
        </w:rPr>
        <w:t>1</w:t>
      </w:r>
      <w:r w:rsidRPr="00601AB6">
        <w:rPr>
          <w:rFonts w:cs="Arial"/>
        </w:rPr>
        <w:t>@</w:t>
      </w:r>
      <w:r w:rsidR="00601AB6">
        <w:rPr>
          <w:rFonts w:cs="Arial"/>
        </w:rPr>
        <w:t>blueorchid.</w:t>
      </w:r>
      <w:r w:rsidRPr="00601AB6">
        <w:rPr>
          <w:rFonts w:cs="Arial"/>
        </w:rPr>
        <w:t>co.uk</w:t>
      </w:r>
      <w:r>
        <w:t>.  We reserve the right to distribute the response provided to your question to other interested applicants (Please see</w:t>
      </w:r>
      <w:r w:rsidR="009F30AE">
        <w:t xml:space="preserve"> FOI section</w:t>
      </w:r>
      <w:r>
        <w:t>).</w:t>
      </w:r>
    </w:p>
    <w:p w14:paraId="0BC167F8" w14:textId="77777777" w:rsidR="00AD66B3" w:rsidRDefault="00AD66B3" w:rsidP="00C75FBA">
      <w:pPr>
        <w:pStyle w:val="Heading1"/>
        <w:jc w:val="both"/>
      </w:pPr>
      <w:r>
        <w:t>Background</w:t>
      </w:r>
    </w:p>
    <w:p w14:paraId="6D9398A4" w14:textId="5C3FF1AE" w:rsidR="007E4D2E" w:rsidRDefault="007E4D2E" w:rsidP="007E4D2E">
      <w:pPr>
        <w:jc w:val="both"/>
      </w:pPr>
      <w:r>
        <w:t xml:space="preserve">The </w:t>
      </w:r>
      <w:r w:rsidRPr="00CD341C">
        <w:t xml:space="preserve">Cheshire &amp; Warrington Access to Finance &amp; SME Grant Service </w:t>
      </w:r>
      <w:r>
        <w:t xml:space="preserve">delivered by Blue Orchid, Cheshire West &amp; Cheshire Council &amp; Warrington &amp; Co is an ERDF project which provides a range of services to SME across Cheshire &amp; Warrington including. </w:t>
      </w:r>
    </w:p>
    <w:p w14:paraId="5253B081" w14:textId="77777777" w:rsidR="007E4D2E" w:rsidRDefault="007E4D2E" w:rsidP="007E4D2E">
      <w:pPr>
        <w:pStyle w:val="ListParagraph"/>
        <w:numPr>
          <w:ilvl w:val="0"/>
          <w:numId w:val="31"/>
        </w:numPr>
        <w:jc w:val="both"/>
      </w:pPr>
      <w:r>
        <w:t xml:space="preserve">33% financial grant towards the implementation of a consultancy project which will facilitate growth and employment within the SME. </w:t>
      </w:r>
    </w:p>
    <w:p w14:paraId="6FA7387A" w14:textId="77777777" w:rsidR="007E4D2E" w:rsidRDefault="007E4D2E" w:rsidP="007E4D2E">
      <w:pPr>
        <w:pStyle w:val="ListParagraph"/>
        <w:numPr>
          <w:ilvl w:val="0"/>
          <w:numId w:val="31"/>
        </w:numPr>
        <w:jc w:val="both"/>
      </w:pPr>
      <w:r>
        <w:t xml:space="preserve">A programme of Access to Finance seminars and workshops </w:t>
      </w:r>
    </w:p>
    <w:p w14:paraId="7D2E8492" w14:textId="70354834" w:rsidR="007E4D2E" w:rsidRDefault="007E4D2E" w:rsidP="007E4D2E">
      <w:pPr>
        <w:pStyle w:val="ListParagraph"/>
        <w:numPr>
          <w:ilvl w:val="0"/>
          <w:numId w:val="31"/>
        </w:numPr>
        <w:jc w:val="both"/>
      </w:pPr>
      <w:r>
        <w:t>1-2-1 consultancy to small businesses seeking advice and guidance to support an application for financial investment (approx. 2 days</w:t>
      </w:r>
      <w:r w:rsidR="00431B21">
        <w:t>). i.e.</w:t>
      </w:r>
      <w:r>
        <w:t xml:space="preserve"> Business loan application, British Business Bank/Northern Powerhouse Investment Fund Debt Micro-finance, etc. </w:t>
      </w:r>
    </w:p>
    <w:p w14:paraId="4B66F483" w14:textId="77777777" w:rsidR="009F793C" w:rsidRDefault="009A0E9B" w:rsidP="009A0E9B">
      <w:pPr>
        <w:jc w:val="both"/>
      </w:pPr>
      <w:r>
        <w:t xml:space="preserve">To date 30 </w:t>
      </w:r>
      <w:r w:rsidR="0051701C">
        <w:t>SMES have been awarded g</w:t>
      </w:r>
      <w:r w:rsidR="00BE6720">
        <w:t xml:space="preserve">rant </w:t>
      </w:r>
      <w:r w:rsidR="0051701C">
        <w:t xml:space="preserve">funding </w:t>
      </w:r>
      <w:r w:rsidR="006A4CCB">
        <w:t xml:space="preserve">and either completed or are currently </w:t>
      </w:r>
      <w:r w:rsidR="0034234B">
        <w:t>implementing consultancy-based</w:t>
      </w:r>
      <w:r w:rsidR="0051701C">
        <w:t xml:space="preserve"> projects which will lead to </w:t>
      </w:r>
      <w:r w:rsidR="006A4CCB">
        <w:t>significant increases in their future growth and turnover.</w:t>
      </w:r>
    </w:p>
    <w:p w14:paraId="471FEA7A" w14:textId="3C947856" w:rsidR="009A0E9B" w:rsidRDefault="00EA1EC5" w:rsidP="003B79D1">
      <w:pPr>
        <w:jc w:val="both"/>
      </w:pPr>
      <w:r>
        <w:t>P</w:t>
      </w:r>
      <w:r w:rsidR="009F793C">
        <w:t xml:space="preserve">art of our goals </w:t>
      </w:r>
      <w:r>
        <w:t>for the project is to highli</w:t>
      </w:r>
      <w:r w:rsidR="00C476DB">
        <w:t xml:space="preserve">ght and </w:t>
      </w:r>
      <w:r w:rsidR="009F793C">
        <w:t>p</w:t>
      </w:r>
      <w:r w:rsidR="00993B1B">
        <w:t xml:space="preserve">romote </w:t>
      </w:r>
      <w:r w:rsidR="00C476DB">
        <w:t xml:space="preserve">Blue Orchid &amp; our partners </w:t>
      </w:r>
      <w:r w:rsidR="00993B1B">
        <w:t xml:space="preserve">delivery of SME Grant Management Services and </w:t>
      </w:r>
      <w:r w:rsidR="001A38A1">
        <w:t xml:space="preserve">the impact of the European Regional Development Funding which supported the project. </w:t>
      </w:r>
      <w:r w:rsidR="009F793C">
        <w:t xml:space="preserve">Video content is a key enabler to </w:t>
      </w:r>
      <w:r w:rsidR="006E669C">
        <w:t xml:space="preserve">highlight the impact of </w:t>
      </w:r>
      <w:r w:rsidR="00F97AC3">
        <w:t xml:space="preserve">public funding to support SMEs and to </w:t>
      </w:r>
      <w:r w:rsidR="009F793C">
        <w:t xml:space="preserve">help market </w:t>
      </w:r>
      <w:r w:rsidR="00F97AC3">
        <w:t xml:space="preserve">our </w:t>
      </w:r>
      <w:r w:rsidR="009F793C">
        <w:t xml:space="preserve">organisation </w:t>
      </w:r>
      <w:r w:rsidR="00F97AC3">
        <w:t xml:space="preserve">and its programme management delivery. </w:t>
      </w:r>
    </w:p>
    <w:p w14:paraId="464363A1" w14:textId="7D8A6C91" w:rsidR="007E4D2E" w:rsidRDefault="0034234B" w:rsidP="007E4D2E">
      <w:pPr>
        <w:jc w:val="both"/>
      </w:pPr>
      <w:r>
        <w:t xml:space="preserve">We require a suitably experienced marketing agency/videographer to </w:t>
      </w:r>
      <w:r w:rsidR="00690977">
        <w:t xml:space="preserve">produce a number of </w:t>
      </w:r>
      <w:r w:rsidR="00883EC1">
        <w:t>high-quality</w:t>
      </w:r>
      <w:r w:rsidR="00690977">
        <w:t xml:space="preserve"> video case studies featuring interviews with the grant recipient</w:t>
      </w:r>
      <w:r w:rsidR="008C2F0D">
        <w:t xml:space="preserve">, the consultant appointed to deliver the project and the Blue Orchid Grant Manager/Director </w:t>
      </w:r>
      <w:r w:rsidR="00126095">
        <w:t xml:space="preserve">and including on-site filming if the </w:t>
      </w:r>
      <w:proofErr w:type="gramStart"/>
      <w:r w:rsidR="00126095">
        <w:t>clients</w:t>
      </w:r>
      <w:proofErr w:type="gramEnd"/>
      <w:r w:rsidR="00126095">
        <w:t xml:space="preserve"> business. </w:t>
      </w:r>
    </w:p>
    <w:p w14:paraId="0BC167FC" w14:textId="77777777" w:rsidR="00AD66B3" w:rsidRDefault="00AD66B3" w:rsidP="00C75FBA">
      <w:pPr>
        <w:pStyle w:val="Heading1"/>
        <w:jc w:val="both"/>
      </w:pPr>
      <w:r>
        <w:t>Requirements of the Brief</w:t>
      </w:r>
    </w:p>
    <w:p w14:paraId="0BC167FD" w14:textId="40866A72" w:rsidR="00AD66B3" w:rsidRDefault="00AD66B3" w:rsidP="00C75FBA">
      <w:pPr>
        <w:jc w:val="both"/>
      </w:pPr>
      <w:r>
        <w:t>The requirements a</w:t>
      </w:r>
      <w:r w:rsidR="0066777C">
        <w:t>r</w:t>
      </w:r>
      <w:r>
        <w:t>e as follows:</w:t>
      </w:r>
    </w:p>
    <w:p w14:paraId="77230C98" w14:textId="608F4F8E" w:rsidR="00AF1030" w:rsidRDefault="00AF1030" w:rsidP="00D0189E">
      <w:pPr>
        <w:pStyle w:val="ListParagraph"/>
        <w:numPr>
          <w:ilvl w:val="0"/>
          <w:numId w:val="32"/>
        </w:numPr>
        <w:jc w:val="both"/>
      </w:pPr>
      <w:r>
        <w:t xml:space="preserve">The production of </w:t>
      </w:r>
      <w:r w:rsidR="007817A4">
        <w:t>1</w:t>
      </w:r>
      <w:r w:rsidR="0066777C">
        <w:t>1</w:t>
      </w:r>
      <w:r w:rsidR="007817A4">
        <w:t xml:space="preserve"> </w:t>
      </w:r>
      <w:r>
        <w:t xml:space="preserve">high quality </w:t>
      </w:r>
      <w:r w:rsidR="007817A4">
        <w:t>video case studie</w:t>
      </w:r>
      <w:r w:rsidR="00DC2CA1">
        <w:t xml:space="preserve">s featuring </w:t>
      </w:r>
    </w:p>
    <w:p w14:paraId="5DB0BF8A" w14:textId="26E9CA89" w:rsidR="007F6698" w:rsidRDefault="007F6698" w:rsidP="00D0189E">
      <w:pPr>
        <w:pStyle w:val="ListParagraph"/>
        <w:numPr>
          <w:ilvl w:val="1"/>
          <w:numId w:val="32"/>
        </w:numPr>
        <w:jc w:val="both"/>
      </w:pPr>
      <w:r>
        <w:t xml:space="preserve">Interview with grant recipient business owner </w:t>
      </w:r>
    </w:p>
    <w:p w14:paraId="1A67C553" w14:textId="77777777" w:rsidR="009D6BA0" w:rsidRDefault="007F6698" w:rsidP="00D0189E">
      <w:pPr>
        <w:pStyle w:val="ListParagraph"/>
        <w:numPr>
          <w:ilvl w:val="1"/>
          <w:numId w:val="32"/>
        </w:numPr>
        <w:jc w:val="both"/>
      </w:pPr>
      <w:r>
        <w:t xml:space="preserve">Interview with </w:t>
      </w:r>
      <w:r w:rsidR="009D6BA0">
        <w:t xml:space="preserve">grant project consultant/supplier </w:t>
      </w:r>
    </w:p>
    <w:p w14:paraId="2DE09F0F" w14:textId="6889E521" w:rsidR="009D6BA0" w:rsidRDefault="009D6BA0" w:rsidP="00D0189E">
      <w:pPr>
        <w:pStyle w:val="ListParagraph"/>
        <w:numPr>
          <w:ilvl w:val="1"/>
          <w:numId w:val="32"/>
        </w:numPr>
        <w:jc w:val="both"/>
      </w:pPr>
      <w:r>
        <w:t xml:space="preserve">Interview with </w:t>
      </w:r>
      <w:r w:rsidR="00306764">
        <w:t xml:space="preserve">A2F project staff e.g. </w:t>
      </w:r>
      <w:r>
        <w:t>Blue Orchid Grant Manager</w:t>
      </w:r>
      <w:r w:rsidR="00EE5BCF">
        <w:t>/</w:t>
      </w:r>
      <w:r w:rsidR="009A2524">
        <w:t xml:space="preserve"> Local Authority </w:t>
      </w:r>
      <w:r w:rsidR="00EE5BCF">
        <w:t>Partner</w:t>
      </w:r>
      <w:r w:rsidR="00306764">
        <w:t xml:space="preserve"> </w:t>
      </w:r>
      <w:r w:rsidR="009A2524">
        <w:t>Project Staff</w:t>
      </w:r>
    </w:p>
    <w:p w14:paraId="3AD104B2" w14:textId="77777777" w:rsidR="00D809F2" w:rsidRDefault="00F74D0B" w:rsidP="00D0189E">
      <w:pPr>
        <w:pStyle w:val="ListParagraph"/>
        <w:numPr>
          <w:ilvl w:val="1"/>
          <w:numId w:val="32"/>
        </w:numPr>
        <w:jc w:val="both"/>
      </w:pPr>
      <w:r>
        <w:t xml:space="preserve">Location footage of </w:t>
      </w:r>
      <w:r w:rsidR="00655F23">
        <w:t>client business premises/work activity</w:t>
      </w:r>
    </w:p>
    <w:p w14:paraId="1180BAC4" w14:textId="08E56846" w:rsidR="005B0D17" w:rsidRDefault="00740E68" w:rsidP="00740E68">
      <w:pPr>
        <w:pStyle w:val="ListParagraph"/>
        <w:numPr>
          <w:ilvl w:val="0"/>
          <w:numId w:val="32"/>
        </w:numPr>
        <w:jc w:val="both"/>
      </w:pPr>
      <w:r>
        <w:lastRenderedPageBreak/>
        <w:t xml:space="preserve">Explainer film to outline the work and purpose of the project </w:t>
      </w:r>
      <w:r w:rsidR="005B0D17">
        <w:t>and provide an overview of the successful delivery, outputs and impacts achieved.</w:t>
      </w:r>
      <w:r>
        <w:t xml:space="preserve"> Primarily for use on our </w:t>
      </w:r>
      <w:r w:rsidR="005B0D17">
        <w:t>website &amp; YouTube</w:t>
      </w:r>
      <w:r>
        <w:t xml:space="preserve"> channel</w:t>
      </w:r>
      <w:r w:rsidR="005B0D17">
        <w:t>.</w:t>
      </w:r>
    </w:p>
    <w:p w14:paraId="58F6036E" w14:textId="7515BC47" w:rsidR="00CE7234" w:rsidRDefault="007F5E96" w:rsidP="00C75FBA">
      <w:pPr>
        <w:pStyle w:val="ListParagraph"/>
        <w:numPr>
          <w:ilvl w:val="0"/>
          <w:numId w:val="32"/>
        </w:numPr>
        <w:jc w:val="both"/>
      </w:pPr>
      <w:r>
        <w:t xml:space="preserve">Final video case studies must be provided to Blue Orchid in a format </w:t>
      </w:r>
      <w:r w:rsidR="00101E2D">
        <w:t xml:space="preserve">suitable for uploading to Blue Orchids website, YouTube channel and </w:t>
      </w:r>
      <w:r w:rsidR="006F56EF">
        <w:t xml:space="preserve">LinkedIn account. </w:t>
      </w:r>
    </w:p>
    <w:p w14:paraId="0BB13C77" w14:textId="4D0A76AA" w:rsidR="005E1738" w:rsidRDefault="005E1738" w:rsidP="005E1738">
      <w:pPr>
        <w:pStyle w:val="ListParagraph"/>
        <w:numPr>
          <w:ilvl w:val="0"/>
          <w:numId w:val="32"/>
        </w:numPr>
        <w:jc w:val="both"/>
      </w:pPr>
      <w:r>
        <w:t>The supplier may be provided with access to Blue O</w:t>
      </w:r>
      <w:r w:rsidR="006F687F">
        <w:t>r</w:t>
      </w:r>
      <w:r>
        <w:t>chi</w:t>
      </w:r>
      <w:r w:rsidR="006F687F">
        <w:t>d</w:t>
      </w:r>
      <w:r w:rsidR="00164FE7">
        <w:t xml:space="preserve">s website &amp; social media accounts </w:t>
      </w:r>
      <w:r w:rsidR="00415719">
        <w:t>on order to publish the content directly.</w:t>
      </w:r>
    </w:p>
    <w:p w14:paraId="105488A5" w14:textId="62053DE7" w:rsidR="00401A0B" w:rsidRDefault="00CE7234" w:rsidP="00401A0B">
      <w:pPr>
        <w:pStyle w:val="ListParagraph"/>
        <w:numPr>
          <w:ilvl w:val="0"/>
          <w:numId w:val="32"/>
        </w:numPr>
        <w:jc w:val="both"/>
      </w:pPr>
      <w:r>
        <w:t xml:space="preserve">Provision of b-roll footage and images into a library for use in future communications </w:t>
      </w:r>
      <w:r w:rsidR="001A63F3">
        <w:t>&amp; project proposals</w:t>
      </w:r>
    </w:p>
    <w:p w14:paraId="7E249FDB" w14:textId="65DB82E7" w:rsidR="00401A0B" w:rsidRDefault="00401A0B" w:rsidP="00401A0B">
      <w:pPr>
        <w:pStyle w:val="ListParagraph"/>
        <w:numPr>
          <w:ilvl w:val="0"/>
          <w:numId w:val="32"/>
        </w:numPr>
        <w:jc w:val="both"/>
      </w:pPr>
      <w:r>
        <w:t xml:space="preserve">Supplier must be able to </w:t>
      </w:r>
      <w:r w:rsidR="002349E3">
        <w:t xml:space="preserve">travel to grant client business premises across Cheshire &amp; Warrington to </w:t>
      </w:r>
      <w:r w:rsidR="00527A30">
        <w:t>conduct on-</w:t>
      </w:r>
      <w:r w:rsidR="009A24FD">
        <w:t xml:space="preserve">location filming. </w:t>
      </w:r>
    </w:p>
    <w:p w14:paraId="376B81A1" w14:textId="77777777" w:rsidR="00494F22" w:rsidRPr="005F7D9B" w:rsidRDefault="00494F22" w:rsidP="00D0188C">
      <w:pPr>
        <w:jc w:val="both"/>
        <w:rPr>
          <w:b/>
          <w:bCs/>
        </w:rPr>
      </w:pPr>
      <w:r w:rsidRPr="005F7D9B">
        <w:rPr>
          <w:b/>
          <w:bCs/>
        </w:rPr>
        <w:t>Copyright/Legal Ownership of Commissioned work</w:t>
      </w:r>
    </w:p>
    <w:p w14:paraId="5495CAA4" w14:textId="07E737B2" w:rsidR="00494F22" w:rsidRDefault="00494F22" w:rsidP="00D0188C">
      <w:pPr>
        <w:jc w:val="both"/>
      </w:pPr>
      <w:r w:rsidRPr="00494F22">
        <w:t xml:space="preserve">In all instances, full copyright and authorship of all commissioned work will pass to the Client and </w:t>
      </w:r>
      <w:r w:rsidR="001A63F3">
        <w:t>Blue Orchid Enterprise Solutions Ltd</w:t>
      </w:r>
      <w:r w:rsidRPr="00494F22">
        <w:t xml:space="preserve"> copyright assets upon payment of invoice.</w:t>
      </w:r>
      <w:r w:rsidR="00100E2F">
        <w:t xml:space="preserve"> </w:t>
      </w:r>
      <w:r w:rsidRPr="00494F22">
        <w:t>The provider</w:t>
      </w:r>
      <w:r w:rsidR="00100E2F">
        <w:t xml:space="preserve"> </w:t>
      </w:r>
      <w:r w:rsidRPr="00494F22">
        <w:t xml:space="preserve">will waive all moral rights which they may have now or in the </w:t>
      </w:r>
      <w:proofErr w:type="gramStart"/>
      <w:r w:rsidRPr="00494F22">
        <w:t>future(</w:t>
      </w:r>
      <w:proofErr w:type="gramEnd"/>
      <w:r w:rsidRPr="00494F22">
        <w:t>including, but without limitation) any of their rights under sections 77 and 80 of the</w:t>
      </w:r>
      <w:r w:rsidR="00100E2F">
        <w:t xml:space="preserve"> </w:t>
      </w:r>
      <w:r w:rsidRPr="00494F22">
        <w:t>Copyright, Designs and Patents Act, 1988, or similar laws of jurisdiction.</w:t>
      </w:r>
    </w:p>
    <w:p w14:paraId="3CF43E48" w14:textId="2E2B2662" w:rsidR="00494F22" w:rsidRDefault="00494F22" w:rsidP="00D0188C">
      <w:pPr>
        <w:jc w:val="both"/>
      </w:pPr>
      <w:r w:rsidRPr="00494F22">
        <w:t>5.2</w:t>
      </w:r>
      <w:r w:rsidR="001A63F3">
        <w:t xml:space="preserve"> </w:t>
      </w:r>
      <w:r w:rsidR="001A63F3" w:rsidRPr="001A63F3">
        <w:t xml:space="preserve">Blue Orchid Enterprise Solutions Ltd </w:t>
      </w:r>
      <w:r w:rsidRPr="00494F22">
        <w:t>and its associated companies will have the right to use and reproduce the commissioned work without further charge or permission.</w:t>
      </w:r>
    </w:p>
    <w:p w14:paraId="6651D89D" w14:textId="3517F8C1" w:rsidR="00494F22" w:rsidRPr="005F7D9B" w:rsidRDefault="00494F22" w:rsidP="00D0188C">
      <w:pPr>
        <w:jc w:val="both"/>
        <w:rPr>
          <w:b/>
          <w:bCs/>
        </w:rPr>
      </w:pPr>
      <w:r w:rsidRPr="005F7D9B">
        <w:rPr>
          <w:b/>
          <w:bCs/>
        </w:rPr>
        <w:t>Fair Use</w:t>
      </w:r>
    </w:p>
    <w:p w14:paraId="75443A79" w14:textId="4426C134" w:rsidR="00F465AE" w:rsidRDefault="00494F22" w:rsidP="00D0188C">
      <w:pPr>
        <w:jc w:val="both"/>
      </w:pPr>
      <w:r w:rsidRPr="00494F22">
        <w:t xml:space="preserve">Providers will have limited permission to use copies of work produced in the execution of assignments for the </w:t>
      </w:r>
      <w:r w:rsidR="005F7D9B" w:rsidRPr="005F7D9B">
        <w:t xml:space="preserve">Blue Orchid Enterprise Solutions Ltd </w:t>
      </w:r>
      <w:r w:rsidRPr="00494F22">
        <w:t xml:space="preserve">in order to promote themselves, using a portfolio or similar promotional tool. This is considered by the </w:t>
      </w:r>
      <w:r w:rsidR="005F7D9B">
        <w:t>Blue Orchid Enterprise Solutions Ltd</w:t>
      </w:r>
      <w:r w:rsidR="005F7D9B" w:rsidRPr="00494F22">
        <w:t xml:space="preserve"> </w:t>
      </w:r>
      <w:r w:rsidRPr="00494F22">
        <w:t>to be ‘Fair Use’.</w:t>
      </w:r>
    </w:p>
    <w:p w14:paraId="23D77853" w14:textId="344DCAD4" w:rsidR="003306E8" w:rsidRDefault="003306E8" w:rsidP="00D0188C">
      <w:pPr>
        <w:jc w:val="both"/>
      </w:pPr>
      <w:r w:rsidRPr="005F7D9B">
        <w:rPr>
          <w:b/>
          <w:bCs/>
        </w:rPr>
        <w:t>Additional Requirements</w:t>
      </w:r>
    </w:p>
    <w:p w14:paraId="4BE039EB" w14:textId="32E360DB" w:rsidR="00F465AE" w:rsidRDefault="003306E8" w:rsidP="00D0188C">
      <w:pPr>
        <w:jc w:val="both"/>
      </w:pPr>
      <w:r w:rsidRPr="003306E8">
        <w:t>The above specification points are not an exhaustive list.</w:t>
      </w:r>
      <w:r w:rsidR="005F7D9B">
        <w:t xml:space="preserve"> </w:t>
      </w:r>
      <w:r w:rsidRPr="003306E8">
        <w:t>The successful providers</w:t>
      </w:r>
      <w:r w:rsidR="005F7D9B">
        <w:t xml:space="preserve"> </w:t>
      </w:r>
      <w:r w:rsidRPr="003306E8">
        <w:t xml:space="preserve">may therefore be required </w:t>
      </w:r>
      <w:r w:rsidR="005F7D9B">
        <w:t>t</w:t>
      </w:r>
      <w:r w:rsidRPr="003306E8">
        <w:t>o adhere to additional requirements</w:t>
      </w:r>
      <w:r w:rsidR="005F7D9B">
        <w:t xml:space="preserve"> </w:t>
      </w:r>
      <w:r w:rsidRPr="003306E8">
        <w:t>or may wish to suggest additional activity that</w:t>
      </w:r>
      <w:r w:rsidR="005F7D9B">
        <w:t xml:space="preserve"> </w:t>
      </w:r>
      <w:r w:rsidRPr="003306E8">
        <w:t>would benefit the project.</w:t>
      </w:r>
    </w:p>
    <w:p w14:paraId="0BC16806" w14:textId="77777777" w:rsidR="00E6092F" w:rsidRDefault="00E6092F" w:rsidP="00C75FBA">
      <w:pPr>
        <w:pStyle w:val="Heading1"/>
        <w:jc w:val="both"/>
      </w:pPr>
      <w:r>
        <w:t>Preparing a Successful Application</w:t>
      </w:r>
    </w:p>
    <w:p w14:paraId="0BC16807" w14:textId="65F4A572" w:rsidR="00E6092F" w:rsidRPr="009A24FD" w:rsidRDefault="00E6092F" w:rsidP="009A24FD">
      <w:pPr>
        <w:pStyle w:val="ListParagraph"/>
        <w:numPr>
          <w:ilvl w:val="0"/>
          <w:numId w:val="34"/>
        </w:numPr>
        <w:jc w:val="both"/>
        <w:rPr>
          <w:color w:val="000000"/>
        </w:rPr>
      </w:pPr>
      <w:r w:rsidRPr="009A24FD">
        <w:rPr>
          <w:color w:val="000000"/>
        </w:rPr>
        <w:t>Successful applicants will demonstrate:</w:t>
      </w:r>
    </w:p>
    <w:p w14:paraId="1424802E" w14:textId="77777777" w:rsidR="002949CE" w:rsidRDefault="002949CE" w:rsidP="009A24FD">
      <w:pPr>
        <w:pStyle w:val="ListParagraph"/>
        <w:numPr>
          <w:ilvl w:val="0"/>
          <w:numId w:val="34"/>
        </w:numPr>
        <w:jc w:val="both"/>
      </w:pPr>
      <w:r>
        <w:t>Experience of turning complex information into engaging and memorable video content.</w:t>
      </w:r>
    </w:p>
    <w:p w14:paraId="757C02B8" w14:textId="7D55AFA5" w:rsidR="002949CE" w:rsidRDefault="002949CE" w:rsidP="009A24FD">
      <w:pPr>
        <w:pStyle w:val="ListParagraph"/>
        <w:numPr>
          <w:ilvl w:val="0"/>
          <w:numId w:val="34"/>
        </w:numPr>
        <w:jc w:val="both"/>
      </w:pPr>
      <w:r>
        <w:t>Experience of conducting filmed interviews including knowledge of audio, lighting and filming techniques.</w:t>
      </w:r>
    </w:p>
    <w:p w14:paraId="5B404068" w14:textId="25772336" w:rsidR="005E1738" w:rsidRDefault="005E1738" w:rsidP="009A24FD">
      <w:pPr>
        <w:pStyle w:val="ListParagraph"/>
        <w:numPr>
          <w:ilvl w:val="0"/>
          <w:numId w:val="34"/>
        </w:numPr>
        <w:jc w:val="both"/>
      </w:pPr>
      <w:r>
        <w:t xml:space="preserve">Knowledge of </w:t>
      </w:r>
      <w:proofErr w:type="spellStart"/>
      <w:r>
        <w:t>Youtube</w:t>
      </w:r>
      <w:proofErr w:type="spellEnd"/>
      <w:r>
        <w:t xml:space="preserve"> live streaming</w:t>
      </w:r>
    </w:p>
    <w:p w14:paraId="668EA515" w14:textId="0F5EB478" w:rsidR="00415719" w:rsidRPr="009A24FD" w:rsidRDefault="00415719" w:rsidP="009A24FD">
      <w:pPr>
        <w:pStyle w:val="ListParagraph"/>
        <w:numPr>
          <w:ilvl w:val="0"/>
          <w:numId w:val="34"/>
        </w:numPr>
        <w:jc w:val="both"/>
        <w:rPr>
          <w:color w:val="000000"/>
        </w:rPr>
      </w:pPr>
      <w:r>
        <w:t>Photography</w:t>
      </w:r>
    </w:p>
    <w:p w14:paraId="0BC1680D" w14:textId="77777777" w:rsidR="00E6092F" w:rsidRPr="008F6355" w:rsidRDefault="00E6092F" w:rsidP="009A24FD">
      <w:pPr>
        <w:pStyle w:val="ListParagraph"/>
        <w:numPr>
          <w:ilvl w:val="0"/>
          <w:numId w:val="34"/>
        </w:numPr>
        <w:spacing w:before="0" w:after="160"/>
      </w:pPr>
      <w:r w:rsidRPr="008F6355">
        <w:t>Ability to work flexibly as part of a team</w:t>
      </w:r>
      <w:r w:rsidR="00781C40" w:rsidRPr="008F6355">
        <w:t>.</w:t>
      </w:r>
    </w:p>
    <w:p w14:paraId="0BC1681B" w14:textId="77777777" w:rsidR="00051841" w:rsidRDefault="00051841" w:rsidP="00051841">
      <w:pPr>
        <w:pStyle w:val="Heading1"/>
        <w:jc w:val="both"/>
      </w:pPr>
      <w:r>
        <w:t>Responding to the Tender</w:t>
      </w:r>
    </w:p>
    <w:p w14:paraId="0BC1681C" w14:textId="77777777" w:rsidR="00051841" w:rsidRDefault="00051841" w:rsidP="00051841">
      <w:pPr>
        <w:jc w:val="both"/>
      </w:pPr>
      <w:r>
        <w:t>The scoring of the tender is based on the following criteria:</w:t>
      </w:r>
    </w:p>
    <w:p w14:paraId="0BC1681D" w14:textId="77777777" w:rsidR="00051841" w:rsidRDefault="00051841" w:rsidP="00051841">
      <w:pPr>
        <w:ind w:left="360"/>
        <w:jc w:val="both"/>
      </w:pPr>
      <w:r>
        <w:t>Curriculum vitae/Company Background</w:t>
      </w:r>
      <w:r>
        <w:tab/>
      </w:r>
      <w:r>
        <w:tab/>
      </w:r>
      <w:r>
        <w:tab/>
      </w:r>
      <w:r>
        <w:tab/>
        <w:t>Information Only</w:t>
      </w:r>
    </w:p>
    <w:p w14:paraId="0BC1681E" w14:textId="77777777" w:rsidR="00051841" w:rsidRPr="003A20C6" w:rsidRDefault="00051841" w:rsidP="00051841">
      <w:pPr>
        <w:ind w:left="360"/>
        <w:jc w:val="both"/>
        <w:rPr>
          <w:b/>
        </w:rPr>
      </w:pPr>
      <w:r w:rsidRPr="003A20C6">
        <w:rPr>
          <w:b/>
        </w:rPr>
        <w:t>Questions</w:t>
      </w:r>
    </w:p>
    <w:p w14:paraId="0BC1681F" w14:textId="1844A637" w:rsidR="00051841" w:rsidRDefault="00051841" w:rsidP="00051841">
      <w:pPr>
        <w:numPr>
          <w:ilvl w:val="0"/>
          <w:numId w:val="2"/>
        </w:numPr>
        <w:jc w:val="both"/>
      </w:pPr>
      <w:r>
        <w:t xml:space="preserve">Meeting the </w:t>
      </w:r>
      <w:r w:rsidR="002541B7">
        <w:t>R</w:t>
      </w:r>
      <w:r>
        <w:t>equirements of the Brief</w:t>
      </w:r>
      <w:r>
        <w:tab/>
      </w:r>
      <w:r>
        <w:tab/>
      </w:r>
      <w:r>
        <w:tab/>
      </w:r>
      <w:r>
        <w:tab/>
      </w:r>
      <w:r w:rsidR="00FA2275">
        <w:t>25</w:t>
      </w:r>
      <w:r>
        <w:t>%</w:t>
      </w:r>
    </w:p>
    <w:p w14:paraId="0BC16820" w14:textId="4ACF0F0F" w:rsidR="00051841" w:rsidRDefault="00051841" w:rsidP="00051841">
      <w:pPr>
        <w:numPr>
          <w:ilvl w:val="0"/>
          <w:numId w:val="2"/>
        </w:numPr>
        <w:jc w:val="both"/>
      </w:pPr>
      <w:r>
        <w:t xml:space="preserve">Background </w:t>
      </w:r>
      <w:r w:rsidR="002541B7">
        <w:t>Knowledge</w:t>
      </w:r>
      <w:r>
        <w:t>/</w:t>
      </w:r>
      <w:r w:rsidR="002541B7">
        <w:t>E</w:t>
      </w:r>
      <w:r>
        <w:t>xperience</w:t>
      </w:r>
      <w:r>
        <w:tab/>
      </w:r>
      <w:r>
        <w:tab/>
      </w:r>
      <w:r w:rsidR="002541B7">
        <w:tab/>
      </w:r>
      <w:r>
        <w:tab/>
      </w:r>
      <w:r w:rsidR="00FA2275">
        <w:t>25</w:t>
      </w:r>
      <w:r>
        <w:t>%</w:t>
      </w:r>
    </w:p>
    <w:p w14:paraId="0BC16821" w14:textId="467C9887" w:rsidR="00051841" w:rsidRDefault="00051841" w:rsidP="00051841">
      <w:pPr>
        <w:numPr>
          <w:ilvl w:val="0"/>
          <w:numId w:val="2"/>
        </w:numPr>
        <w:jc w:val="both"/>
      </w:pPr>
      <w:r>
        <w:lastRenderedPageBreak/>
        <w:t>Price</w:t>
      </w:r>
      <w:r>
        <w:tab/>
      </w:r>
      <w:r>
        <w:tab/>
      </w:r>
      <w:r>
        <w:tab/>
      </w:r>
      <w:r>
        <w:tab/>
      </w:r>
      <w:r>
        <w:tab/>
      </w:r>
      <w:r>
        <w:tab/>
      </w:r>
      <w:r>
        <w:tab/>
      </w:r>
      <w:r>
        <w:tab/>
      </w:r>
      <w:r w:rsidR="00FA2275">
        <w:t>50</w:t>
      </w:r>
      <w:r>
        <w:t>%</w:t>
      </w:r>
    </w:p>
    <w:p w14:paraId="0BC16823" w14:textId="77777777" w:rsidR="008F6355" w:rsidRDefault="008F6355" w:rsidP="00051841">
      <w:pPr>
        <w:ind w:left="360"/>
        <w:jc w:val="both"/>
      </w:pPr>
    </w:p>
    <w:p w14:paraId="0BC16824" w14:textId="77777777" w:rsidR="00EB6D4F" w:rsidRDefault="00EB6D4F" w:rsidP="00C75FBA">
      <w:pPr>
        <w:pStyle w:val="Heading1"/>
        <w:jc w:val="both"/>
      </w:pPr>
      <w:r>
        <w:t>Timescales</w:t>
      </w:r>
    </w:p>
    <w:p w14:paraId="0BC16825" w14:textId="77777777" w:rsidR="00EB6D4F" w:rsidRDefault="00EB6D4F" w:rsidP="00C75FBA">
      <w:pPr>
        <w:jc w:val="both"/>
      </w:pPr>
      <w:r>
        <w:t>The table below outlines the timescales for this tender and delivery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1"/>
      </w:tblGrid>
      <w:tr w:rsidR="00467FD3" w14:paraId="0BC16828" w14:textId="77777777" w:rsidTr="002C3433">
        <w:tc>
          <w:tcPr>
            <w:tcW w:w="4525" w:type="dxa"/>
          </w:tcPr>
          <w:p w14:paraId="0BC16826" w14:textId="77777777" w:rsidR="00467FD3" w:rsidRDefault="00467FD3" w:rsidP="00467FD3">
            <w:pPr>
              <w:jc w:val="both"/>
            </w:pPr>
            <w:r>
              <w:t>Issue of Specification</w:t>
            </w:r>
          </w:p>
        </w:tc>
        <w:tc>
          <w:tcPr>
            <w:tcW w:w="4491" w:type="dxa"/>
          </w:tcPr>
          <w:p w14:paraId="0BC16827" w14:textId="6904A572" w:rsidR="00467FD3" w:rsidRDefault="00467FD3" w:rsidP="00467FD3">
            <w:pPr>
              <w:jc w:val="both"/>
            </w:pPr>
            <w:r w:rsidRPr="009C3ABC">
              <w:t>30/03/2022</w:t>
            </w:r>
          </w:p>
        </w:tc>
      </w:tr>
      <w:tr w:rsidR="00467FD3" w14:paraId="0BC1682B" w14:textId="77777777" w:rsidTr="002C3433">
        <w:tc>
          <w:tcPr>
            <w:tcW w:w="4525" w:type="dxa"/>
          </w:tcPr>
          <w:p w14:paraId="0BC16829" w14:textId="77777777" w:rsidR="00467FD3" w:rsidRDefault="00467FD3" w:rsidP="00467FD3">
            <w:pPr>
              <w:jc w:val="both"/>
            </w:pPr>
            <w:r>
              <w:t>Deadline for Responses</w:t>
            </w:r>
          </w:p>
        </w:tc>
        <w:tc>
          <w:tcPr>
            <w:tcW w:w="4491" w:type="dxa"/>
          </w:tcPr>
          <w:p w14:paraId="0BC1682A" w14:textId="3B7F0738" w:rsidR="00467FD3" w:rsidRPr="00581E49" w:rsidRDefault="00086E40" w:rsidP="00467FD3">
            <w:pPr>
              <w:jc w:val="both"/>
              <w:rPr>
                <w:b/>
              </w:rPr>
            </w:pPr>
            <w:r>
              <w:t>05/05/2020</w:t>
            </w:r>
            <w:r w:rsidR="00467FD3" w:rsidRPr="009C3ABC">
              <w:t xml:space="preserve"> - 5pm</w:t>
            </w:r>
          </w:p>
        </w:tc>
      </w:tr>
      <w:tr w:rsidR="0049654F" w14:paraId="0BC1682E" w14:textId="77777777" w:rsidTr="002C3433">
        <w:tc>
          <w:tcPr>
            <w:tcW w:w="4525" w:type="dxa"/>
          </w:tcPr>
          <w:p w14:paraId="0BC1682C" w14:textId="77777777" w:rsidR="0049654F" w:rsidRDefault="00D524EA" w:rsidP="00D524EA">
            <w:pPr>
              <w:jc w:val="both"/>
            </w:pPr>
            <w:r>
              <w:t>Interview</w:t>
            </w:r>
          </w:p>
        </w:tc>
        <w:tc>
          <w:tcPr>
            <w:tcW w:w="4491" w:type="dxa"/>
          </w:tcPr>
          <w:p w14:paraId="0BC1682D" w14:textId="13AF805C" w:rsidR="0049654F" w:rsidRDefault="00467FD3" w:rsidP="0049654F">
            <w:pPr>
              <w:jc w:val="both"/>
            </w:pPr>
            <w:r>
              <w:t>N/A</w:t>
            </w:r>
          </w:p>
        </w:tc>
      </w:tr>
      <w:tr w:rsidR="0049654F" w14:paraId="0BC16831" w14:textId="77777777" w:rsidTr="002C3433">
        <w:tc>
          <w:tcPr>
            <w:tcW w:w="4525" w:type="dxa"/>
          </w:tcPr>
          <w:p w14:paraId="0BC1682F" w14:textId="77777777" w:rsidR="0049654F" w:rsidRDefault="0049654F" w:rsidP="0049654F">
            <w:pPr>
              <w:jc w:val="both"/>
            </w:pPr>
            <w:r>
              <w:t>Evaluation and Feedback</w:t>
            </w:r>
          </w:p>
        </w:tc>
        <w:tc>
          <w:tcPr>
            <w:tcW w:w="4491" w:type="dxa"/>
          </w:tcPr>
          <w:p w14:paraId="0BC16830" w14:textId="25B58273" w:rsidR="0049654F" w:rsidRDefault="00086E40" w:rsidP="00187A90">
            <w:pPr>
              <w:jc w:val="both"/>
            </w:pPr>
            <w:r>
              <w:t>09/05/</w:t>
            </w:r>
            <w:r w:rsidR="00B644F4">
              <w:t>2022</w:t>
            </w:r>
          </w:p>
        </w:tc>
      </w:tr>
      <w:tr w:rsidR="0049654F" w14:paraId="0BC16834" w14:textId="77777777" w:rsidTr="002C3433">
        <w:tc>
          <w:tcPr>
            <w:tcW w:w="4525" w:type="dxa"/>
          </w:tcPr>
          <w:p w14:paraId="0BC16832" w14:textId="77777777" w:rsidR="0049654F" w:rsidRDefault="005A18DB" w:rsidP="0049654F">
            <w:pPr>
              <w:jc w:val="both"/>
            </w:pPr>
            <w:r>
              <w:t xml:space="preserve">Consideration of </w:t>
            </w:r>
            <w:r w:rsidR="0049654F">
              <w:t>Award</w:t>
            </w:r>
          </w:p>
        </w:tc>
        <w:tc>
          <w:tcPr>
            <w:tcW w:w="4491" w:type="dxa"/>
          </w:tcPr>
          <w:p w14:paraId="0BC16833" w14:textId="5188DD43" w:rsidR="0049654F" w:rsidRDefault="00086E40" w:rsidP="005A18DB">
            <w:pPr>
              <w:jc w:val="both"/>
            </w:pPr>
            <w:r>
              <w:t>09/05/2022</w:t>
            </w:r>
          </w:p>
        </w:tc>
      </w:tr>
    </w:tbl>
    <w:p w14:paraId="0BC16835" w14:textId="77777777" w:rsidR="002C3433" w:rsidRDefault="002C3433" w:rsidP="002C3433">
      <w:pPr>
        <w:pStyle w:val="Heading1"/>
        <w:jc w:val="both"/>
      </w:pPr>
      <w:r>
        <w:t>Pricing</w:t>
      </w:r>
    </w:p>
    <w:p w14:paraId="0BC16836" w14:textId="07445403" w:rsidR="002C3433" w:rsidRDefault="00420349" w:rsidP="002C3433">
      <w:pPr>
        <w:jc w:val="both"/>
      </w:pPr>
      <w:r>
        <w:t xml:space="preserve">The budget available for this project is between £10,000 - £20,000. </w:t>
      </w:r>
    </w:p>
    <w:p w14:paraId="0BC16837" w14:textId="77777777" w:rsidR="002C3433" w:rsidRDefault="002C3433" w:rsidP="002C3433">
      <w:pPr>
        <w:pStyle w:val="Heading1"/>
      </w:pPr>
      <w:r>
        <w:t>Duration</w:t>
      </w:r>
    </w:p>
    <w:p w14:paraId="0BC16838" w14:textId="7AD5A013" w:rsidR="002C3433" w:rsidRDefault="00420349" w:rsidP="002C3433">
      <w:r>
        <w:t xml:space="preserve">We require the project to be completed by 31 </w:t>
      </w:r>
      <w:r w:rsidR="00694795">
        <w:t xml:space="preserve">October </w:t>
      </w:r>
      <w:r>
        <w:t>2022</w:t>
      </w:r>
      <w:r w:rsidR="00694795">
        <w:t xml:space="preserve">. </w:t>
      </w:r>
    </w:p>
    <w:p w14:paraId="0BC16839" w14:textId="77777777" w:rsidR="00455043" w:rsidRDefault="00455043" w:rsidP="00455043">
      <w:pPr>
        <w:pStyle w:val="Heading1"/>
      </w:pPr>
      <w:r>
        <w:t>Minimum Score Threshold for Interview</w:t>
      </w:r>
    </w:p>
    <w:p w14:paraId="0BC1683A" w14:textId="77777777" w:rsidR="00455043" w:rsidRDefault="00455043" w:rsidP="00455043">
      <w:pPr>
        <w:jc w:val="both"/>
      </w:pPr>
      <w:r>
        <w:t xml:space="preserve">Before an applicant is invited for interview, they first need to pass the minimum score threshold across Questions 1 (Meeting Requirements of Brief) and Questions 2 (Background/Experience).  </w:t>
      </w:r>
      <w:r w:rsidRPr="006E6BC8">
        <w:rPr>
          <w:b/>
        </w:rPr>
        <w:t>A minimum</w:t>
      </w:r>
      <w:r>
        <w:rPr>
          <w:b/>
        </w:rPr>
        <w:t xml:space="preserve"> combined</w:t>
      </w:r>
      <w:r w:rsidRPr="006E6BC8">
        <w:rPr>
          <w:b/>
        </w:rPr>
        <w:t xml:space="preserve"> score of </w:t>
      </w:r>
      <w:r w:rsidR="00404B92">
        <w:rPr>
          <w:b/>
        </w:rPr>
        <w:t>5</w:t>
      </w:r>
      <w:r w:rsidRPr="006E6BC8">
        <w:rPr>
          <w:b/>
        </w:rPr>
        <w:t xml:space="preserve">0 marks out of a total of </w:t>
      </w:r>
      <w:r w:rsidR="00404B92">
        <w:rPr>
          <w:b/>
        </w:rPr>
        <w:t>6</w:t>
      </w:r>
      <w:r w:rsidRPr="006E6BC8">
        <w:rPr>
          <w:b/>
        </w:rPr>
        <w:t>0 is required</w:t>
      </w:r>
      <w:r>
        <w:rPr>
          <w:b/>
        </w:rPr>
        <w:t xml:space="preserve"> from Questions 1 and 2</w:t>
      </w:r>
      <w:r w:rsidRPr="006E6BC8">
        <w:rPr>
          <w:b/>
        </w:rPr>
        <w:t>.</w:t>
      </w:r>
      <w:r>
        <w:t xml:space="preserve"> </w:t>
      </w:r>
      <w:r w:rsidR="00A50600">
        <w:t xml:space="preserve"> Failure to meet the minimum quality threshold will mean your application will not be further assessed and will not be considered for the award of contract.</w:t>
      </w:r>
    </w:p>
    <w:p w14:paraId="0BC1683B" w14:textId="77777777" w:rsidR="00EB6D4F" w:rsidRPr="000D0402" w:rsidRDefault="00473065" w:rsidP="00672C44">
      <w:pPr>
        <w:pStyle w:val="Title"/>
        <w:rPr>
          <w:sz w:val="44"/>
        </w:rPr>
      </w:pPr>
      <w:r w:rsidRPr="000D0402">
        <w:rPr>
          <w:sz w:val="44"/>
        </w:rPr>
        <w:t xml:space="preserve">TECHNICAL </w:t>
      </w:r>
      <w:r w:rsidR="00E6092F" w:rsidRPr="000D0402">
        <w:rPr>
          <w:sz w:val="44"/>
        </w:rPr>
        <w:t>NOTE</w:t>
      </w:r>
      <w:r w:rsidRPr="000D0402">
        <w:rPr>
          <w:sz w:val="44"/>
        </w:rPr>
        <w:t>s</w:t>
      </w:r>
    </w:p>
    <w:p w14:paraId="0BC1683C" w14:textId="77777777" w:rsidR="00E6092F" w:rsidRPr="00E6092F" w:rsidRDefault="00E6092F" w:rsidP="00C75FBA">
      <w:pPr>
        <w:pStyle w:val="Heading1"/>
        <w:jc w:val="both"/>
      </w:pPr>
      <w:r>
        <w:t>No Contract</w:t>
      </w:r>
    </w:p>
    <w:p w14:paraId="0BC1683D" w14:textId="77777777" w:rsidR="00404B92" w:rsidRDefault="00404B92" w:rsidP="00404B92">
      <w:pPr>
        <w:jc w:val="both"/>
      </w:pPr>
      <w:r w:rsidRPr="005A13D4">
        <w:t xml:space="preserve">No information contained </w:t>
      </w:r>
      <w:r w:rsidRPr="00313C12">
        <w:t>in this specification</w:t>
      </w:r>
      <w:r w:rsidRPr="005A13D4">
        <w:t xml:space="preserve"> or in any communication made between </w:t>
      </w:r>
      <w:r>
        <w:t xml:space="preserve">Blue Orchid </w:t>
      </w:r>
      <w:r w:rsidRPr="005A13D4">
        <w:t xml:space="preserve">and </w:t>
      </w:r>
      <w:r w:rsidRPr="001074CA">
        <w:rPr>
          <w:szCs w:val="24"/>
        </w:rPr>
        <w:t xml:space="preserve">any supplier in </w:t>
      </w:r>
      <w:r w:rsidRPr="00313C12">
        <w:rPr>
          <w:szCs w:val="24"/>
        </w:rPr>
        <w:t xml:space="preserve">connection with this specification </w:t>
      </w:r>
      <w:r w:rsidRPr="001074CA">
        <w:rPr>
          <w:szCs w:val="24"/>
        </w:rPr>
        <w:t>shall be relied upon as constituting a contract, agreement or representation that any contract shall be offered in accordance with this</w:t>
      </w:r>
      <w:r>
        <w:rPr>
          <w:szCs w:val="24"/>
        </w:rPr>
        <w:t xml:space="preserve"> specification</w:t>
      </w:r>
      <w:r w:rsidRPr="001074CA">
        <w:rPr>
          <w:szCs w:val="24"/>
        </w:rPr>
        <w:t>.  Blue Orchid reserves the right, subject to the appropriate procurement regulations, to change without notice the basis of, or the procedures for, the competitive tendering process</w:t>
      </w:r>
      <w:r>
        <w:rPr>
          <w:szCs w:val="24"/>
        </w:rPr>
        <w:t xml:space="preserve">. Blue Orchid reserves the right </w:t>
      </w:r>
      <w:r w:rsidRPr="001074CA">
        <w:rPr>
          <w:szCs w:val="24"/>
        </w:rPr>
        <w:t>to terminate the process at any time.  Under no circumstances shall Blue Orchid incur any liability in respect of this</w:t>
      </w:r>
      <w:r>
        <w:rPr>
          <w:szCs w:val="24"/>
        </w:rPr>
        <w:t xml:space="preserve"> specification </w:t>
      </w:r>
      <w:r w:rsidRPr="001074CA">
        <w:rPr>
          <w:szCs w:val="24"/>
        </w:rPr>
        <w:t>or any supporting documentation.</w:t>
      </w:r>
      <w:r>
        <w:rPr>
          <w:szCs w:val="24"/>
        </w:rPr>
        <w:t xml:space="preserve">  </w:t>
      </w:r>
      <w:r w:rsidRPr="001074CA">
        <w:t>You accept Blue Orchid’s Terms and Conditions of Business and Requirements of ERDF Funding.</w:t>
      </w:r>
    </w:p>
    <w:p w14:paraId="0BC1683E" w14:textId="77777777" w:rsidR="00485A3B" w:rsidRPr="00E6092F" w:rsidRDefault="00485A3B" w:rsidP="00485A3B">
      <w:pPr>
        <w:pStyle w:val="Heading1"/>
        <w:jc w:val="both"/>
      </w:pPr>
      <w:r>
        <w:t>freeedom of information</w:t>
      </w:r>
    </w:p>
    <w:p w14:paraId="0BC1683F" w14:textId="77777777" w:rsidR="001911E8" w:rsidRDefault="001911E8" w:rsidP="001911E8">
      <w:pPr>
        <w:pStyle w:val="Numbered"/>
        <w:widowControl/>
        <w:spacing w:before="100" w:after="200" w:line="276" w:lineRule="auto"/>
        <w:jc w:val="both"/>
        <w:rPr>
          <w:rFonts w:asciiTheme="minorHAnsi" w:hAnsiTheme="minorHAnsi"/>
          <w:sz w:val="20"/>
          <w:szCs w:val="20"/>
        </w:rPr>
      </w:pPr>
      <w:r>
        <w:rPr>
          <w:rFonts w:asciiTheme="minorHAnsi" w:hAnsiTheme="minorHAnsi"/>
          <w:sz w:val="20"/>
          <w:szCs w:val="20"/>
        </w:rPr>
        <w:lastRenderedPageBreak/>
        <w:t>We are</w:t>
      </w:r>
      <w:r w:rsidRPr="00485A3B">
        <w:rPr>
          <w:rFonts w:asciiTheme="minorHAnsi" w:hAnsiTheme="minorHAnsi"/>
          <w:sz w:val="20"/>
          <w:szCs w:val="20"/>
        </w:rPr>
        <w:t xml:space="preserve"> committed to open government and to meeting their responsibilities under the Freedom of Information Act 2000. </w:t>
      </w:r>
      <w:r>
        <w:rPr>
          <w:rFonts w:asciiTheme="minorHAnsi" w:hAnsiTheme="minorHAnsi"/>
          <w:sz w:val="20"/>
          <w:szCs w:val="20"/>
        </w:rPr>
        <w:t xml:space="preserve"> </w:t>
      </w:r>
      <w:r w:rsidRPr="00485A3B">
        <w:rPr>
          <w:rFonts w:asciiTheme="minorHAnsi" w:hAnsiTheme="minorHAnsi"/>
          <w:sz w:val="20"/>
          <w:szCs w:val="20"/>
        </w:rPr>
        <w:t xml:space="preserve">Accordingly, all information submitted to Blue Orchid may need to be disclosed in response to a request under the Act.  If you consider that any of the information included in your tender is commercially sensitive, please identify it and explain </w:t>
      </w:r>
      <w:r w:rsidRPr="00485A3B">
        <w:rPr>
          <w:rFonts w:asciiTheme="minorHAnsi" w:hAnsiTheme="minorHAnsi"/>
          <w:b/>
          <w:sz w:val="20"/>
          <w:szCs w:val="20"/>
        </w:rPr>
        <w:t xml:space="preserve">(in broad terms) </w:t>
      </w:r>
      <w:r w:rsidRPr="00485A3B">
        <w:rPr>
          <w:rFonts w:asciiTheme="minorHAnsi" w:hAnsiTheme="minorHAnsi"/>
          <w:sz w:val="20"/>
          <w:szCs w:val="20"/>
        </w:rPr>
        <w:t>what harm may result from disclosure if a request is received, and the time period applicable to that sensitivity. You should be aware that, even where you have indicated that information is commercially sensitive, we may still be required to disclose it under the Act if a request is received. Please also note that the receipt of any material marked ‘confidential’ or equivalent by Blue Orchid should not be taken to mean that we accept any duty of confidence by virtue of that marking. If a request is received, we may also be required to disclose details of unsuccessful tenders.</w:t>
      </w:r>
    </w:p>
    <w:p w14:paraId="0BC16840" w14:textId="77777777" w:rsidR="001911E8" w:rsidRPr="009D0082" w:rsidRDefault="001911E8" w:rsidP="001911E8">
      <w:pPr>
        <w:jc w:val="both"/>
        <w:rPr>
          <w:rFonts w:cs="Arial"/>
          <w:szCs w:val="24"/>
        </w:rPr>
      </w:pPr>
      <w:r w:rsidRPr="009D0082">
        <w:rPr>
          <w:rFonts w:cs="Arial"/>
          <w:szCs w:val="24"/>
        </w:rPr>
        <w:t xml:space="preserve">No publicity </w:t>
      </w:r>
      <w:r>
        <w:rPr>
          <w:rFonts w:cs="Arial"/>
          <w:szCs w:val="24"/>
        </w:rPr>
        <w:t xml:space="preserve">regarding this tender, the award of the contract or any of the services </w:t>
      </w:r>
      <w:r w:rsidRPr="009D0082">
        <w:rPr>
          <w:rFonts w:cs="Arial"/>
          <w:szCs w:val="24"/>
        </w:rPr>
        <w:t xml:space="preserve">will be permitted unless and until </w:t>
      </w:r>
      <w:r>
        <w:rPr>
          <w:rFonts w:cs="Arial"/>
          <w:szCs w:val="24"/>
        </w:rPr>
        <w:t xml:space="preserve">we have </w:t>
      </w:r>
      <w:r w:rsidRPr="009D0082">
        <w:rPr>
          <w:rFonts w:cs="Arial"/>
          <w:szCs w:val="24"/>
        </w:rPr>
        <w:t xml:space="preserve">given express written consent to the </w:t>
      </w:r>
      <w:r>
        <w:rPr>
          <w:rFonts w:cs="Arial"/>
          <w:szCs w:val="24"/>
        </w:rPr>
        <w:t>publicity</w:t>
      </w:r>
      <w:r w:rsidRPr="009D0082">
        <w:rPr>
          <w:rFonts w:cs="Arial"/>
          <w:szCs w:val="24"/>
        </w:rPr>
        <w:t>.</w:t>
      </w:r>
    </w:p>
    <w:p w14:paraId="0BC16841" w14:textId="77777777" w:rsidR="001911E8" w:rsidRPr="00EA1BE1" w:rsidRDefault="001911E8" w:rsidP="001911E8">
      <w:pPr>
        <w:pStyle w:val="Heading1"/>
      </w:pPr>
      <w:r w:rsidRPr="00EA1BE1">
        <w:t>Instructions for Completion</w:t>
      </w:r>
    </w:p>
    <w:p w14:paraId="0BC16842" w14:textId="77777777" w:rsidR="001911E8" w:rsidRDefault="001911E8" w:rsidP="001911E8">
      <w:pPr>
        <w:jc w:val="both"/>
        <w:rPr>
          <w:rFonts w:cs="Arial"/>
          <w:b/>
        </w:rPr>
      </w:pPr>
      <w:r w:rsidRPr="00876B54">
        <w:rPr>
          <w:rFonts w:cs="Arial"/>
          <w:b/>
        </w:rPr>
        <w:t xml:space="preserve">Completed questionnaires should be submitted in electronic format and emailed to the </w:t>
      </w:r>
      <w:r>
        <w:rPr>
          <w:rFonts w:cs="Arial"/>
          <w:b/>
        </w:rPr>
        <w:t xml:space="preserve">email </w:t>
      </w:r>
      <w:r w:rsidRPr="00876B54">
        <w:rPr>
          <w:rFonts w:cs="Arial"/>
          <w:b/>
        </w:rPr>
        <w:t>address given at the end of this section and by the due date as outlined in Deadline for Response in the Timescales section.</w:t>
      </w:r>
    </w:p>
    <w:p w14:paraId="0BC16843" w14:textId="77777777" w:rsidR="001911E8" w:rsidRPr="00876B54" w:rsidRDefault="001911E8" w:rsidP="001911E8">
      <w:pPr>
        <w:jc w:val="both"/>
        <w:rPr>
          <w:rFonts w:cs="Arial"/>
          <w:b/>
        </w:rPr>
      </w:pPr>
      <w:r w:rsidRPr="00683E79">
        <w:rPr>
          <w:rFonts w:cs="Arial"/>
          <w:b/>
        </w:rPr>
        <w:t xml:space="preserve">Any </w:t>
      </w:r>
      <w:r>
        <w:rPr>
          <w:rFonts w:cs="Arial"/>
          <w:b/>
        </w:rPr>
        <w:t xml:space="preserve">application </w:t>
      </w:r>
      <w:r w:rsidRPr="00683E79">
        <w:rPr>
          <w:rFonts w:cs="Arial"/>
          <w:b/>
        </w:rPr>
        <w:t xml:space="preserve">received after the Deadline </w:t>
      </w:r>
      <w:r>
        <w:rPr>
          <w:rFonts w:cs="Arial"/>
          <w:b/>
        </w:rPr>
        <w:t xml:space="preserve">for Response </w:t>
      </w:r>
      <w:r w:rsidRPr="00683E79">
        <w:rPr>
          <w:rFonts w:cs="Arial"/>
          <w:b/>
        </w:rPr>
        <w:t xml:space="preserve">shall not be opened or considered. </w:t>
      </w:r>
      <w:r>
        <w:rPr>
          <w:rFonts w:cs="Arial"/>
          <w:b/>
        </w:rPr>
        <w:t xml:space="preserve">We </w:t>
      </w:r>
      <w:r w:rsidRPr="00683E79">
        <w:rPr>
          <w:rFonts w:cs="Arial"/>
          <w:b/>
        </w:rPr>
        <w:t xml:space="preserve">may, however, in </w:t>
      </w:r>
      <w:r>
        <w:rPr>
          <w:rFonts w:cs="Arial"/>
          <w:b/>
        </w:rPr>
        <w:t xml:space="preserve">our </w:t>
      </w:r>
      <w:r w:rsidRPr="00683E79">
        <w:rPr>
          <w:rFonts w:cs="Arial"/>
          <w:b/>
        </w:rPr>
        <w:t>own absolute discretion extend the Deadline and in such circumstances</w:t>
      </w:r>
      <w:r>
        <w:rPr>
          <w:rFonts w:cs="Arial"/>
          <w:b/>
        </w:rPr>
        <w:t xml:space="preserve">. We </w:t>
      </w:r>
      <w:r w:rsidRPr="00683E79">
        <w:rPr>
          <w:rFonts w:cs="Arial"/>
          <w:b/>
        </w:rPr>
        <w:t xml:space="preserve">will notify all </w:t>
      </w:r>
      <w:r>
        <w:rPr>
          <w:rFonts w:cs="Arial"/>
          <w:b/>
        </w:rPr>
        <w:t xml:space="preserve">applicants </w:t>
      </w:r>
      <w:r w:rsidRPr="00683E79">
        <w:rPr>
          <w:rFonts w:cs="Arial"/>
          <w:b/>
        </w:rPr>
        <w:t>of any change.</w:t>
      </w:r>
    </w:p>
    <w:p w14:paraId="0BC16844" w14:textId="77777777" w:rsidR="001911E8" w:rsidRPr="00876B54" w:rsidRDefault="001911E8" w:rsidP="001911E8">
      <w:pPr>
        <w:jc w:val="both"/>
        <w:rPr>
          <w:rFonts w:cs="Arial"/>
        </w:rPr>
      </w:pPr>
      <w:r w:rsidRPr="00876B54">
        <w:rPr>
          <w:rFonts w:cs="Arial"/>
        </w:rPr>
        <w:t>You should answer all questions as accurately and concisely as possible.  Where a question is not relevant to your organisation, please state N/A (not applicable) and include a brief explanation if required.</w:t>
      </w:r>
    </w:p>
    <w:p w14:paraId="0BC16845" w14:textId="77777777" w:rsidR="001911E8" w:rsidRPr="00876B54" w:rsidRDefault="001911E8" w:rsidP="001911E8">
      <w:pPr>
        <w:jc w:val="both"/>
        <w:rPr>
          <w:rFonts w:cs="Arial"/>
        </w:rPr>
      </w:pPr>
      <w:r w:rsidRPr="00876B54">
        <w:rPr>
          <w:rFonts w:cs="Arial"/>
        </w:rPr>
        <w:t>Questions must be answered in English</w:t>
      </w:r>
      <w:r>
        <w:rPr>
          <w:rFonts w:cs="Arial"/>
        </w:rPr>
        <w:t xml:space="preserve"> and submitted either in </w:t>
      </w:r>
      <w:r w:rsidRPr="0090391F">
        <w:rPr>
          <w:rFonts w:cs="Arial"/>
          <w:u w:val="single"/>
        </w:rPr>
        <w:t>M</w:t>
      </w:r>
      <w:r>
        <w:rPr>
          <w:rFonts w:cs="Arial"/>
          <w:u w:val="single"/>
        </w:rPr>
        <w:t xml:space="preserve">icrosoft </w:t>
      </w:r>
      <w:r w:rsidRPr="0090391F">
        <w:rPr>
          <w:rFonts w:cs="Arial"/>
          <w:u w:val="single"/>
        </w:rPr>
        <w:t xml:space="preserve">Word readable format </w:t>
      </w:r>
      <w:r>
        <w:rPr>
          <w:rFonts w:cs="Arial"/>
          <w:u w:val="single"/>
        </w:rPr>
        <w:t>or</w:t>
      </w:r>
      <w:r w:rsidRPr="0090391F">
        <w:rPr>
          <w:rFonts w:cs="Arial"/>
          <w:u w:val="single"/>
        </w:rPr>
        <w:t xml:space="preserve"> </w:t>
      </w:r>
      <w:r>
        <w:rPr>
          <w:rFonts w:cs="Arial"/>
          <w:u w:val="single"/>
        </w:rPr>
        <w:t xml:space="preserve">Adobe </w:t>
      </w:r>
      <w:r w:rsidRPr="0090391F">
        <w:rPr>
          <w:rFonts w:cs="Arial"/>
          <w:u w:val="single"/>
        </w:rPr>
        <w:t>Acrobat PDF</w:t>
      </w:r>
      <w:r w:rsidRPr="00876B54">
        <w:rPr>
          <w:rFonts w:cs="Arial"/>
        </w:rPr>
        <w:t>.</w:t>
      </w:r>
    </w:p>
    <w:p w14:paraId="0BC16846" w14:textId="77777777" w:rsidR="001911E8" w:rsidRPr="00876B54" w:rsidRDefault="001911E8" w:rsidP="001911E8">
      <w:pPr>
        <w:jc w:val="both"/>
        <w:rPr>
          <w:rFonts w:cs="Arial"/>
        </w:rPr>
      </w:pPr>
      <w:r w:rsidRPr="00876B54">
        <w:rPr>
          <w:rFonts w:cs="Arial"/>
        </w:rPr>
        <w:t>Responses will be evaluated in accordance with the procedures set out in Part A.  In the event that none of the responses are deemed satisfactory, Blue Orchid reserves the right to consider alternative procurement options.</w:t>
      </w:r>
    </w:p>
    <w:p w14:paraId="0BC16847" w14:textId="77777777" w:rsidR="001911E8" w:rsidRPr="00876B54" w:rsidRDefault="001911E8" w:rsidP="001911E8">
      <w:pPr>
        <w:jc w:val="both"/>
        <w:rPr>
          <w:rFonts w:cs="Arial"/>
        </w:rPr>
      </w:pPr>
      <w:r w:rsidRPr="00876B54">
        <w:rPr>
          <w:rFonts w:cs="Arial"/>
        </w:rPr>
        <w:t>Failure to provide the required information, make a satisfactory response to any question, or supply documentation referred to in responses, within the specified timescale, may mean that you will be excluded from further participation in the procurement.</w:t>
      </w:r>
    </w:p>
    <w:p w14:paraId="0BC16848" w14:textId="77777777" w:rsidR="00591FA0" w:rsidRPr="00EE2AD2" w:rsidRDefault="00591FA0" w:rsidP="00591FA0">
      <w:pPr>
        <w:pStyle w:val="Heading2"/>
        <w:jc w:val="both"/>
        <w:rPr>
          <w:rFonts w:cs="Arial"/>
        </w:rPr>
      </w:pPr>
      <w:r w:rsidRPr="00EE2AD2">
        <w:rPr>
          <w:rFonts w:cs="Arial"/>
        </w:rPr>
        <w:t>Consortia and sub-contracting</w:t>
      </w:r>
    </w:p>
    <w:p w14:paraId="0BC16849" w14:textId="77777777" w:rsidR="00591FA0" w:rsidRPr="00876B54" w:rsidRDefault="00591FA0" w:rsidP="00591FA0">
      <w:pPr>
        <w:jc w:val="both"/>
        <w:rPr>
          <w:rFonts w:cs="Arial"/>
        </w:rPr>
      </w:pPr>
      <w:r w:rsidRPr="00876B54">
        <w:rPr>
          <w:rFonts w:cs="Arial"/>
        </w:rPr>
        <w:t>Where a consortium or sub-contracting approach is proposed, all information requested should be given in respect of the proposed prime contractor or consortium leader.</w:t>
      </w:r>
      <w:r w:rsidR="00167279" w:rsidRPr="00876B54">
        <w:rPr>
          <w:rFonts w:cs="Arial"/>
        </w:rPr>
        <w:t xml:space="preserve"> </w:t>
      </w:r>
      <w:r w:rsidRPr="00876B54">
        <w:rPr>
          <w:rFonts w:cs="Arial"/>
        </w:rPr>
        <w:t xml:space="preserve"> Relevant information should also be provided in respect of consortium members or sub-contractors who will play a significant part in the delivery of services or products under any ensuing contract. </w:t>
      </w:r>
      <w:r w:rsidR="00473065" w:rsidRPr="00876B54">
        <w:rPr>
          <w:rFonts w:cs="Arial"/>
        </w:rPr>
        <w:t xml:space="preserve"> </w:t>
      </w:r>
      <w:r w:rsidRPr="00876B54">
        <w:rPr>
          <w:rFonts w:cs="Arial"/>
        </w:rPr>
        <w:t>Responses must enable Blue Orchid to assess the overall service proposed.</w:t>
      </w:r>
      <w:r w:rsidR="0078027B">
        <w:rPr>
          <w:rFonts w:cs="Arial"/>
        </w:rPr>
        <w:t xml:space="preserve">  </w:t>
      </w:r>
      <w:r w:rsidRPr="00876B54">
        <w:rPr>
          <w:rFonts w:cs="Arial"/>
        </w:rPr>
        <w:t>Where the proposed prime contractor is a special purpose vehicle or holding company, information should be provided of the extent to which it will call upon the resources and expertise of its members.</w:t>
      </w:r>
    </w:p>
    <w:p w14:paraId="0BC1684A" w14:textId="77777777" w:rsidR="00591FA0" w:rsidRPr="00876B54" w:rsidRDefault="00591FA0" w:rsidP="00591FA0">
      <w:pPr>
        <w:jc w:val="both"/>
        <w:rPr>
          <w:rFonts w:cs="Arial"/>
        </w:rPr>
      </w:pPr>
      <w:r w:rsidRPr="00876B54">
        <w:rPr>
          <w:rFonts w:cs="Arial"/>
        </w:rPr>
        <w:t xml:space="preserve">Blue Orchid recognises that arrangements in relation to consortia and sub-contracting may be subject to future change. </w:t>
      </w:r>
      <w:r w:rsidR="00473065" w:rsidRPr="00876B54">
        <w:rPr>
          <w:rFonts w:cs="Arial"/>
        </w:rPr>
        <w:t xml:space="preserve"> </w:t>
      </w:r>
      <w:r w:rsidRPr="00876B54">
        <w:rPr>
          <w:rFonts w:cs="Arial"/>
        </w:rPr>
        <w:t>Service providers/suppliers should therefore respond in the light of such arrangements as are currently envisaged.</w:t>
      </w:r>
      <w:r w:rsidR="007B0CF6">
        <w:rPr>
          <w:rFonts w:cs="Arial"/>
        </w:rPr>
        <w:t xml:space="preserve">  </w:t>
      </w:r>
      <w:r w:rsidRPr="00876B54">
        <w:rPr>
          <w:rFonts w:cs="Arial"/>
        </w:rPr>
        <w:t>Please provide details of the proportion of any contract awarded under this contract that the prospective partner proposes to subcontract.</w:t>
      </w:r>
      <w:r w:rsidR="007B0CF6">
        <w:rPr>
          <w:rFonts w:cs="Arial"/>
        </w:rPr>
        <w:t xml:space="preserve">  </w:t>
      </w:r>
      <w:r w:rsidRPr="00876B54">
        <w:rPr>
          <w:rFonts w:cs="Arial"/>
        </w:rPr>
        <w:t xml:space="preserve">Blue Orchid </w:t>
      </w:r>
      <w:r w:rsidR="00473065" w:rsidRPr="00876B54">
        <w:rPr>
          <w:rFonts w:cs="Arial"/>
        </w:rPr>
        <w:t xml:space="preserve">reserves the right to </w:t>
      </w:r>
      <w:r w:rsidRPr="00876B54">
        <w:rPr>
          <w:rFonts w:cs="Arial"/>
        </w:rPr>
        <w:t xml:space="preserve">seek independent financial and market advice to validate information declared or to assist in the evaluation. </w:t>
      </w:r>
    </w:p>
    <w:p w14:paraId="0BC1684B" w14:textId="77777777" w:rsidR="00591FA0" w:rsidRPr="00EE2AD2" w:rsidRDefault="00591FA0" w:rsidP="00591FA0">
      <w:pPr>
        <w:pStyle w:val="Heading2"/>
        <w:jc w:val="both"/>
        <w:rPr>
          <w:rFonts w:cs="Arial"/>
        </w:rPr>
      </w:pPr>
      <w:r w:rsidRPr="00EE2AD2">
        <w:rPr>
          <w:rFonts w:cs="Arial"/>
        </w:rPr>
        <w:t>Queries about the procurement</w:t>
      </w:r>
    </w:p>
    <w:p w14:paraId="0BC1684C" w14:textId="7D9A6050" w:rsidR="001911E8" w:rsidRPr="008643D6" w:rsidRDefault="001911E8" w:rsidP="001911E8">
      <w:pPr>
        <w:jc w:val="both"/>
        <w:rPr>
          <w:rFonts w:cs="Arial"/>
          <w:b/>
          <w:sz w:val="24"/>
          <w:szCs w:val="24"/>
        </w:rPr>
      </w:pPr>
      <w:r w:rsidRPr="00167279">
        <w:rPr>
          <w:rFonts w:cs="Arial"/>
        </w:rPr>
        <w:lastRenderedPageBreak/>
        <w:t xml:space="preserve">Any questions about the procurement should be submitted by e-mail to </w:t>
      </w:r>
      <w:hyperlink r:id="rId11" w:history="1">
        <w:r w:rsidR="00086E40">
          <w:rPr>
            <w:rStyle w:val="Hyperlink"/>
            <w:rFonts w:cs="Arial"/>
            <w:b/>
          </w:rPr>
          <w:t>procurement1@blueorchid.co.uk</w:t>
        </w:r>
      </w:hyperlink>
    </w:p>
    <w:p w14:paraId="0BC1684D" w14:textId="77777777" w:rsidR="001911E8" w:rsidRPr="00EA1BE1" w:rsidRDefault="001911E8" w:rsidP="001911E8">
      <w:pPr>
        <w:jc w:val="both"/>
      </w:pPr>
      <w:r w:rsidRPr="00EA1BE1">
        <w:t xml:space="preserve">If </w:t>
      </w:r>
      <w:r>
        <w:t xml:space="preserve">we </w:t>
      </w:r>
      <w:r w:rsidRPr="00EA1BE1">
        <w:t xml:space="preserve">consider any question or request for clarification to be of such significance that all potential suppliers who have responded should be made aware of it, both the query and the response will be communicated to them, in a suitably anonymous form. </w:t>
      </w:r>
      <w:r>
        <w:t xml:space="preserve"> </w:t>
      </w:r>
      <w:r w:rsidRPr="00EA1BE1">
        <w:t>All responses received and any communication from service providers will be treated in confidence.</w:t>
      </w:r>
    </w:p>
    <w:p w14:paraId="0BC1684E" w14:textId="77777777" w:rsidR="009165B6" w:rsidRPr="00EE2AD2" w:rsidRDefault="009165B6" w:rsidP="00C75FBA">
      <w:pPr>
        <w:pStyle w:val="Heading1"/>
        <w:jc w:val="both"/>
      </w:pPr>
      <w:r w:rsidRPr="00EE2AD2">
        <w:t xml:space="preserve">Supplier Selection </w:t>
      </w:r>
    </w:p>
    <w:p w14:paraId="0BC1684F" w14:textId="77777777" w:rsidR="001911E8" w:rsidRPr="00167279" w:rsidRDefault="001911E8" w:rsidP="001911E8">
      <w:pPr>
        <w:jc w:val="both"/>
        <w:rPr>
          <w:rFonts w:cs="Arial"/>
          <w:szCs w:val="24"/>
        </w:rPr>
      </w:pPr>
      <w:r>
        <w:rPr>
          <w:rFonts w:cs="Arial"/>
          <w:szCs w:val="24"/>
        </w:rPr>
        <w:t>We</w:t>
      </w:r>
      <w:r w:rsidRPr="00167279">
        <w:rPr>
          <w:rFonts w:cs="Arial"/>
          <w:szCs w:val="24"/>
        </w:rPr>
        <w:t xml:space="preserve"> will evaluate all proposals on the basis of the “most economically advantageous </w:t>
      </w:r>
      <w:r>
        <w:rPr>
          <w:rFonts w:cs="Arial"/>
          <w:szCs w:val="24"/>
        </w:rPr>
        <w:t>tender</w:t>
      </w:r>
      <w:r w:rsidRPr="00167279">
        <w:rPr>
          <w:rFonts w:cs="Arial"/>
          <w:szCs w:val="24"/>
        </w:rPr>
        <w:t>”.</w:t>
      </w:r>
    </w:p>
    <w:p w14:paraId="0BC16850" w14:textId="77777777" w:rsidR="001911E8" w:rsidRPr="00167279" w:rsidRDefault="001911E8" w:rsidP="001911E8">
      <w:pPr>
        <w:jc w:val="both"/>
        <w:rPr>
          <w:rFonts w:cs="Arial"/>
          <w:szCs w:val="24"/>
        </w:rPr>
      </w:pPr>
      <w:r w:rsidRPr="00167279">
        <w:rPr>
          <w:rFonts w:cs="Arial"/>
          <w:szCs w:val="24"/>
        </w:rPr>
        <w:t>Selection criteria at a general level will be a combination of both financial and non-financial factors and will consider:</w:t>
      </w:r>
    </w:p>
    <w:p w14:paraId="0BC16851" w14:textId="77777777" w:rsidR="001911E8" w:rsidRPr="00167279" w:rsidRDefault="001911E8" w:rsidP="001911E8">
      <w:pPr>
        <w:numPr>
          <w:ilvl w:val="0"/>
          <w:numId w:val="5"/>
        </w:numPr>
        <w:spacing w:after="160" w:line="240" w:lineRule="auto"/>
        <w:jc w:val="both"/>
        <w:rPr>
          <w:rFonts w:cs="Arial"/>
          <w:szCs w:val="24"/>
        </w:rPr>
      </w:pPr>
      <w:r w:rsidRPr="00167279">
        <w:rPr>
          <w:rFonts w:cs="Arial"/>
          <w:szCs w:val="24"/>
        </w:rPr>
        <w:t>Supplier Acceptability – status of supplier in relation to  selection criteria below</w:t>
      </w:r>
    </w:p>
    <w:p w14:paraId="0BC16852" w14:textId="77777777" w:rsidR="001911E8" w:rsidRPr="00167279" w:rsidRDefault="001911E8" w:rsidP="001911E8">
      <w:pPr>
        <w:numPr>
          <w:ilvl w:val="0"/>
          <w:numId w:val="5"/>
        </w:numPr>
        <w:spacing w:after="160" w:line="240" w:lineRule="auto"/>
        <w:jc w:val="both"/>
        <w:rPr>
          <w:rFonts w:cs="Arial"/>
          <w:szCs w:val="24"/>
        </w:rPr>
      </w:pPr>
      <w:r w:rsidRPr="00167279">
        <w:rPr>
          <w:rFonts w:cs="Arial"/>
          <w:szCs w:val="24"/>
        </w:rPr>
        <w:t>Supplier Track Record (service history) - The Service Provider must be able to demonstrate a successful track record (service history) of providing similar services to those listed in the Official Journal of the European Union (OJEU) Call for Competition Notice.</w:t>
      </w:r>
    </w:p>
    <w:p w14:paraId="0BC16853" w14:textId="77777777" w:rsidR="001911E8" w:rsidRPr="00167279" w:rsidRDefault="001911E8" w:rsidP="001911E8">
      <w:pPr>
        <w:numPr>
          <w:ilvl w:val="0"/>
          <w:numId w:val="5"/>
        </w:numPr>
        <w:spacing w:after="160" w:line="240" w:lineRule="auto"/>
        <w:jc w:val="both"/>
        <w:rPr>
          <w:rFonts w:cs="Arial"/>
          <w:szCs w:val="24"/>
        </w:rPr>
      </w:pPr>
      <w:r w:rsidRPr="00167279">
        <w:rPr>
          <w:rFonts w:cs="Arial"/>
          <w:szCs w:val="24"/>
        </w:rPr>
        <w:t>Supplier Capacity and Capability – Assessment of the totality of resources and core competences available to the supplier(s).</w:t>
      </w:r>
    </w:p>
    <w:p w14:paraId="0BC16854" w14:textId="77777777" w:rsidR="001911E8" w:rsidRPr="00167279" w:rsidRDefault="001911E8" w:rsidP="001911E8">
      <w:pPr>
        <w:jc w:val="both"/>
        <w:rPr>
          <w:rFonts w:cs="Arial"/>
          <w:szCs w:val="24"/>
        </w:rPr>
      </w:pPr>
      <w:r w:rsidRPr="00167279">
        <w:rPr>
          <w:rFonts w:cs="Arial"/>
          <w:szCs w:val="24"/>
        </w:rPr>
        <w:t xml:space="preserve">Failure to provide a satisfactory response to any of the questions may result in </w:t>
      </w:r>
      <w:r>
        <w:rPr>
          <w:rFonts w:cs="Arial"/>
          <w:szCs w:val="24"/>
        </w:rPr>
        <w:t>us</w:t>
      </w:r>
      <w:r w:rsidRPr="00167279">
        <w:rPr>
          <w:rFonts w:cs="Arial"/>
          <w:szCs w:val="24"/>
        </w:rPr>
        <w:t xml:space="preserve"> not proceeding further with the supplier. </w:t>
      </w:r>
      <w:r>
        <w:rPr>
          <w:rFonts w:cs="Arial"/>
          <w:szCs w:val="24"/>
        </w:rPr>
        <w:t xml:space="preserve"> </w:t>
      </w:r>
      <w:r w:rsidRPr="00167279">
        <w:rPr>
          <w:rFonts w:cs="Arial"/>
          <w:szCs w:val="24"/>
        </w:rPr>
        <w:t xml:space="preserve">The information supplied will be checked for completeness and compliance before responses are evaluated. </w:t>
      </w:r>
    </w:p>
    <w:p w14:paraId="0BC16855" w14:textId="77777777" w:rsidR="001911E8" w:rsidRPr="00167279" w:rsidRDefault="001911E8" w:rsidP="001911E8">
      <w:pPr>
        <w:jc w:val="both"/>
        <w:rPr>
          <w:rFonts w:cs="Arial"/>
          <w:szCs w:val="24"/>
        </w:rPr>
      </w:pPr>
      <w:r w:rsidRPr="00167279">
        <w:rPr>
          <w:rFonts w:cs="Arial"/>
          <w:szCs w:val="24"/>
        </w:rPr>
        <w:t xml:space="preserve">Evaluation of subsequent stages will be undertaken in accordance with the overall Evaluation Strategy for the project. The high level Evaluation Criteria for the project are as follows: </w:t>
      </w:r>
    </w:p>
    <w:p w14:paraId="0BC16856" w14:textId="77777777" w:rsidR="001911E8" w:rsidRPr="00167279" w:rsidRDefault="001911E8" w:rsidP="001911E8">
      <w:pPr>
        <w:numPr>
          <w:ilvl w:val="0"/>
          <w:numId w:val="6"/>
        </w:numPr>
        <w:spacing w:before="0" w:after="0" w:line="240" w:lineRule="auto"/>
        <w:jc w:val="both"/>
        <w:rPr>
          <w:rFonts w:cs="Arial"/>
          <w:color w:val="000000"/>
          <w:szCs w:val="24"/>
        </w:rPr>
      </w:pPr>
      <w:r w:rsidRPr="00167279">
        <w:rPr>
          <w:rFonts w:cs="Arial"/>
          <w:color w:val="000000"/>
          <w:szCs w:val="24"/>
        </w:rPr>
        <w:t>Specification compliance/ acceptable alternative</w:t>
      </w:r>
    </w:p>
    <w:p w14:paraId="0BC16857" w14:textId="77777777" w:rsidR="001911E8" w:rsidRPr="00167279" w:rsidRDefault="001911E8" w:rsidP="001911E8">
      <w:pPr>
        <w:numPr>
          <w:ilvl w:val="0"/>
          <w:numId w:val="6"/>
        </w:numPr>
        <w:spacing w:before="0" w:after="0" w:line="240" w:lineRule="auto"/>
        <w:jc w:val="both"/>
        <w:rPr>
          <w:rFonts w:cs="Arial"/>
          <w:color w:val="000000"/>
          <w:szCs w:val="24"/>
        </w:rPr>
      </w:pPr>
      <w:r w:rsidRPr="00167279">
        <w:rPr>
          <w:rFonts w:cs="Arial"/>
          <w:color w:val="000000"/>
          <w:szCs w:val="24"/>
        </w:rPr>
        <w:t>Technical criteria</w:t>
      </w:r>
    </w:p>
    <w:p w14:paraId="0BC16858" w14:textId="77777777" w:rsidR="001911E8" w:rsidRPr="00167279" w:rsidRDefault="001911E8" w:rsidP="001911E8">
      <w:pPr>
        <w:numPr>
          <w:ilvl w:val="0"/>
          <w:numId w:val="6"/>
        </w:numPr>
        <w:spacing w:before="0" w:after="0" w:line="240" w:lineRule="auto"/>
        <w:jc w:val="both"/>
        <w:rPr>
          <w:rFonts w:cs="Arial"/>
          <w:color w:val="000000"/>
          <w:szCs w:val="24"/>
        </w:rPr>
      </w:pPr>
      <w:r w:rsidRPr="00167279">
        <w:rPr>
          <w:rFonts w:cs="Arial"/>
          <w:color w:val="000000"/>
          <w:szCs w:val="24"/>
        </w:rPr>
        <w:t xml:space="preserve">Service Provision </w:t>
      </w:r>
    </w:p>
    <w:p w14:paraId="0BC16859" w14:textId="77777777" w:rsidR="001911E8" w:rsidRDefault="001911E8" w:rsidP="001911E8">
      <w:pPr>
        <w:jc w:val="both"/>
        <w:rPr>
          <w:rFonts w:cs="Arial"/>
          <w:szCs w:val="24"/>
        </w:rPr>
      </w:pPr>
      <w:r w:rsidRPr="00167279">
        <w:rPr>
          <w:rFonts w:cs="Arial"/>
          <w:szCs w:val="24"/>
        </w:rPr>
        <w:t xml:space="preserve">The overall evaluation process will be conducted in a fair and equitable manner, so that </w:t>
      </w:r>
      <w:r>
        <w:rPr>
          <w:rFonts w:cs="Arial"/>
          <w:szCs w:val="24"/>
        </w:rPr>
        <w:t>we are</w:t>
      </w:r>
      <w:r w:rsidRPr="00167279">
        <w:rPr>
          <w:rFonts w:cs="Arial"/>
          <w:szCs w:val="24"/>
        </w:rPr>
        <w:t xml:space="preserve"> able to consider the value for money of each proposal.  This means that </w:t>
      </w:r>
      <w:r>
        <w:rPr>
          <w:rFonts w:cs="Arial"/>
          <w:szCs w:val="24"/>
        </w:rPr>
        <w:t xml:space="preserve">we may seek clarification of an application from any and all applicants, </w:t>
      </w:r>
      <w:r w:rsidRPr="00167279">
        <w:rPr>
          <w:rFonts w:cs="Arial"/>
          <w:szCs w:val="24"/>
        </w:rPr>
        <w:t xml:space="preserve">different clarification/information may be sought from different applicants. </w:t>
      </w:r>
    </w:p>
    <w:p w14:paraId="0BC1685A" w14:textId="77777777" w:rsidR="001911E8" w:rsidRPr="009D0082" w:rsidRDefault="001911E8" w:rsidP="001911E8">
      <w:pPr>
        <w:jc w:val="both"/>
        <w:rPr>
          <w:rFonts w:cs="Arial"/>
          <w:szCs w:val="24"/>
        </w:rPr>
      </w:pPr>
      <w:r w:rsidRPr="00683E79">
        <w:rPr>
          <w:rFonts w:cs="Arial"/>
          <w:szCs w:val="24"/>
        </w:rPr>
        <w:t xml:space="preserve">Once </w:t>
      </w:r>
      <w:r>
        <w:rPr>
          <w:rFonts w:cs="Arial"/>
          <w:szCs w:val="24"/>
        </w:rPr>
        <w:t>we have</w:t>
      </w:r>
      <w:r w:rsidRPr="00683E79">
        <w:rPr>
          <w:rFonts w:cs="Arial"/>
          <w:szCs w:val="24"/>
        </w:rPr>
        <w:t xml:space="preserve"> reached a decision in respect of a</w:t>
      </w:r>
      <w:r>
        <w:rPr>
          <w:rFonts w:cs="Arial"/>
          <w:szCs w:val="24"/>
        </w:rPr>
        <w:t>n</w:t>
      </w:r>
      <w:r w:rsidRPr="00683E79">
        <w:rPr>
          <w:rFonts w:cs="Arial"/>
          <w:szCs w:val="24"/>
        </w:rPr>
        <w:t xml:space="preserve"> award, </w:t>
      </w:r>
      <w:r>
        <w:rPr>
          <w:rFonts w:cs="Arial"/>
          <w:szCs w:val="24"/>
        </w:rPr>
        <w:t>we</w:t>
      </w:r>
      <w:r w:rsidRPr="00683E79">
        <w:rPr>
          <w:rFonts w:cs="Arial"/>
          <w:szCs w:val="24"/>
        </w:rPr>
        <w:t xml:space="preserve"> will notify all </w:t>
      </w:r>
      <w:r>
        <w:rPr>
          <w:rFonts w:cs="Arial"/>
          <w:szCs w:val="24"/>
        </w:rPr>
        <w:t xml:space="preserve">applicants </w:t>
      </w:r>
      <w:r w:rsidRPr="00683E79">
        <w:rPr>
          <w:rFonts w:cs="Arial"/>
          <w:szCs w:val="24"/>
        </w:rPr>
        <w:t xml:space="preserve">of </w:t>
      </w:r>
      <w:r>
        <w:rPr>
          <w:rFonts w:cs="Arial"/>
          <w:szCs w:val="24"/>
        </w:rPr>
        <w:t xml:space="preserve">our </w:t>
      </w:r>
      <w:r w:rsidRPr="00683E79">
        <w:rPr>
          <w:rFonts w:cs="Arial"/>
          <w:szCs w:val="24"/>
        </w:rPr>
        <w:t>decision</w:t>
      </w:r>
      <w:r>
        <w:rPr>
          <w:rFonts w:cs="Arial"/>
          <w:szCs w:val="24"/>
        </w:rPr>
        <w:t xml:space="preserve">. As this is below the OJEU financial threshold for light touch regime procurements, we do not intend to </w:t>
      </w:r>
      <w:r w:rsidRPr="00683E79">
        <w:rPr>
          <w:rFonts w:cs="Arial"/>
          <w:szCs w:val="24"/>
        </w:rPr>
        <w:t>provide for a standstill period before entering into</w:t>
      </w:r>
      <w:r>
        <w:rPr>
          <w:rFonts w:cs="Arial"/>
          <w:szCs w:val="24"/>
        </w:rPr>
        <w:t xml:space="preserve"> the</w:t>
      </w:r>
      <w:r w:rsidRPr="00683E79">
        <w:rPr>
          <w:rFonts w:cs="Arial"/>
          <w:szCs w:val="24"/>
        </w:rPr>
        <w:t xml:space="preserve"> </w:t>
      </w:r>
      <w:r>
        <w:rPr>
          <w:rFonts w:cs="Arial"/>
          <w:szCs w:val="24"/>
        </w:rPr>
        <w:t>contract.</w:t>
      </w:r>
      <w:r w:rsidR="00404B92">
        <w:rPr>
          <w:rFonts w:cs="Arial"/>
          <w:szCs w:val="24"/>
        </w:rPr>
        <w:t xml:space="preserve">  </w:t>
      </w:r>
      <w:r w:rsidRPr="009D0082">
        <w:rPr>
          <w:rFonts w:cs="Arial"/>
          <w:szCs w:val="24"/>
        </w:rPr>
        <w:t xml:space="preserve">Any attempt by </w:t>
      </w:r>
      <w:r>
        <w:rPr>
          <w:rFonts w:cs="Arial"/>
          <w:szCs w:val="24"/>
        </w:rPr>
        <w:t xml:space="preserve">applicants </w:t>
      </w:r>
      <w:r w:rsidRPr="009D0082">
        <w:rPr>
          <w:rFonts w:cs="Arial"/>
          <w:szCs w:val="24"/>
        </w:rPr>
        <w:t xml:space="preserve">to influence the contract award process in any way may result in the </w:t>
      </w:r>
      <w:r>
        <w:rPr>
          <w:rFonts w:cs="Arial"/>
          <w:szCs w:val="24"/>
        </w:rPr>
        <w:t xml:space="preserve">applicant </w:t>
      </w:r>
      <w:r w:rsidRPr="009D0082">
        <w:rPr>
          <w:rFonts w:cs="Arial"/>
          <w:szCs w:val="24"/>
        </w:rPr>
        <w:t xml:space="preserve">being disqualified. Specifically, </w:t>
      </w:r>
      <w:r>
        <w:rPr>
          <w:rFonts w:cs="Arial"/>
          <w:szCs w:val="24"/>
        </w:rPr>
        <w:t xml:space="preserve">applicants </w:t>
      </w:r>
      <w:r w:rsidRPr="009D0082">
        <w:rPr>
          <w:rFonts w:cs="Arial"/>
          <w:szCs w:val="24"/>
        </w:rPr>
        <w:t>shall not directly or indirectly at any time:</w:t>
      </w:r>
    </w:p>
    <w:p w14:paraId="0BC1685B" w14:textId="77777777" w:rsidR="001911E8" w:rsidRPr="004F25CE" w:rsidRDefault="001911E8" w:rsidP="001911E8">
      <w:pPr>
        <w:pStyle w:val="ListParagraph"/>
        <w:numPr>
          <w:ilvl w:val="0"/>
          <w:numId w:val="27"/>
        </w:numPr>
        <w:jc w:val="both"/>
        <w:rPr>
          <w:rFonts w:cs="Arial"/>
          <w:szCs w:val="24"/>
        </w:rPr>
      </w:pPr>
      <w:r w:rsidRPr="009D0082">
        <w:rPr>
          <w:rFonts w:cs="Arial"/>
          <w:szCs w:val="24"/>
        </w:rPr>
        <w:t>Devise or amend the content of their application in accordance with any agreement or arrangement with any other person</w:t>
      </w:r>
      <w:r w:rsidRPr="000A3E59">
        <w:rPr>
          <w:rFonts w:cs="Arial"/>
          <w:szCs w:val="24"/>
        </w:rPr>
        <w:t xml:space="preserve"> (other than in good faith with a person who is a proposed partner, supplier, consortium member or provider of finance.</w:t>
      </w:r>
      <w:r w:rsidRPr="004F25CE">
        <w:rPr>
          <w:rFonts w:cs="Arial"/>
          <w:szCs w:val="24"/>
        </w:rPr>
        <w:t>)</w:t>
      </w:r>
    </w:p>
    <w:p w14:paraId="0BC1685C" w14:textId="77777777" w:rsidR="001911E8" w:rsidRPr="004F25CE" w:rsidRDefault="001911E8" w:rsidP="001911E8">
      <w:pPr>
        <w:pStyle w:val="ListParagraph"/>
        <w:numPr>
          <w:ilvl w:val="0"/>
          <w:numId w:val="27"/>
        </w:numPr>
        <w:jc w:val="both"/>
        <w:rPr>
          <w:rFonts w:cs="Arial"/>
          <w:szCs w:val="24"/>
        </w:rPr>
      </w:pPr>
      <w:r w:rsidRPr="004F25CE">
        <w:rPr>
          <w:rFonts w:cs="Arial"/>
          <w:szCs w:val="24"/>
        </w:rPr>
        <w:t>Enter into any agreement or arrangement with any other person as to the form or content of any other application, or offer to pay any sum of money or valuable consideration to any person to effect changes to the form or content of any other application.</w:t>
      </w:r>
    </w:p>
    <w:p w14:paraId="0BC1685D" w14:textId="77777777" w:rsidR="001911E8" w:rsidRPr="004F25CE" w:rsidRDefault="001911E8" w:rsidP="001911E8">
      <w:pPr>
        <w:pStyle w:val="ListParagraph"/>
        <w:numPr>
          <w:ilvl w:val="0"/>
          <w:numId w:val="27"/>
        </w:numPr>
        <w:jc w:val="both"/>
        <w:rPr>
          <w:rFonts w:cs="Arial"/>
          <w:szCs w:val="24"/>
        </w:rPr>
      </w:pPr>
      <w:r w:rsidRPr="004F25CE">
        <w:rPr>
          <w:rFonts w:cs="Arial"/>
          <w:szCs w:val="24"/>
        </w:rPr>
        <w:t>Enter into any agreement or arrangement with any other person that has the effect of prohibiting or excluding that person from submitting an application.</w:t>
      </w:r>
    </w:p>
    <w:p w14:paraId="0BC1685E" w14:textId="77777777" w:rsidR="001911E8" w:rsidRPr="004F25CE" w:rsidRDefault="001911E8" w:rsidP="001911E8">
      <w:pPr>
        <w:pStyle w:val="ListParagraph"/>
        <w:numPr>
          <w:ilvl w:val="0"/>
          <w:numId w:val="27"/>
        </w:numPr>
        <w:jc w:val="both"/>
        <w:rPr>
          <w:rFonts w:cs="Arial"/>
          <w:szCs w:val="24"/>
        </w:rPr>
      </w:pPr>
      <w:r w:rsidRPr="004F25CE">
        <w:rPr>
          <w:rFonts w:cs="Arial"/>
          <w:szCs w:val="24"/>
        </w:rPr>
        <w:t>Canvass us or any of employees or agents in relation to this tender.</w:t>
      </w:r>
    </w:p>
    <w:p w14:paraId="0BC1685F" w14:textId="77777777" w:rsidR="001911E8" w:rsidRPr="004F25CE" w:rsidRDefault="001911E8" w:rsidP="001911E8">
      <w:pPr>
        <w:pStyle w:val="ListParagraph"/>
        <w:numPr>
          <w:ilvl w:val="0"/>
          <w:numId w:val="27"/>
        </w:numPr>
        <w:jc w:val="both"/>
        <w:rPr>
          <w:rFonts w:cs="Arial"/>
          <w:szCs w:val="24"/>
        </w:rPr>
      </w:pPr>
      <w:r w:rsidRPr="004F25CE">
        <w:rPr>
          <w:rFonts w:cs="Arial"/>
          <w:szCs w:val="24"/>
        </w:rPr>
        <w:lastRenderedPageBreak/>
        <w:t>Attempt to obtain information from any of our employees or agents or our advisors concerning another application or application.</w:t>
      </w:r>
    </w:p>
    <w:p w14:paraId="0BC16860" w14:textId="77777777" w:rsidR="00C75FBA" w:rsidRDefault="0072364E" w:rsidP="009C3896">
      <w:pPr>
        <w:pStyle w:val="Title"/>
      </w:pPr>
      <w:r>
        <w:br w:type="page"/>
      </w:r>
      <w:r w:rsidR="00C75FBA">
        <w:lastRenderedPageBreak/>
        <w:t>PART B: REsponse Section</w:t>
      </w:r>
    </w:p>
    <w:p w14:paraId="0BC16861" w14:textId="77777777" w:rsidR="00C75FBA" w:rsidRPr="00EE2AD2" w:rsidRDefault="00C75FBA" w:rsidP="00C75FBA">
      <w:pPr>
        <w:pStyle w:val="Heading1"/>
        <w:jc w:val="both"/>
        <w:rPr>
          <w:rFonts w:cs="Arial"/>
        </w:rPr>
      </w:pPr>
      <w:r w:rsidRPr="00EE2AD2">
        <w:rPr>
          <w:rFonts w:cs="Arial"/>
        </w:rPr>
        <w:t>1 ORGANISATION IDENTITY</w:t>
      </w:r>
    </w:p>
    <w:p w14:paraId="0BC16862" w14:textId="77777777" w:rsidR="00C75FBA" w:rsidRPr="00201182" w:rsidRDefault="00C75FBA" w:rsidP="00C75FBA">
      <w:pPr>
        <w:jc w:val="both"/>
        <w:rPr>
          <w:rFonts w:cs="Arial"/>
        </w:rPr>
      </w:pPr>
      <w:r w:rsidRPr="00201182">
        <w:rPr>
          <w:rFonts w:cs="Arial"/>
        </w:rPr>
        <w:t xml:space="preserve">All </w:t>
      </w:r>
      <w:r w:rsidR="009C3896" w:rsidRPr="00201182">
        <w:rPr>
          <w:rFonts w:cs="Arial"/>
        </w:rPr>
        <w:t xml:space="preserve">respondents </w:t>
      </w:r>
      <w:r w:rsidRPr="00201182">
        <w:rPr>
          <w:rFonts w:cs="Arial"/>
        </w:rPr>
        <w:t>should answer these questions.  If your company is not currently registered in the UK, you should still try to answer each question, substituting any appropriate professional, commercial or other registration within your domestic jurisdiction.</w:t>
      </w:r>
    </w:p>
    <w:p w14:paraId="0BC16863" w14:textId="77777777" w:rsidR="00C75FBA" w:rsidRDefault="00C75FBA" w:rsidP="00C75FBA">
      <w:pPr>
        <w:jc w:val="both"/>
        <w:rPr>
          <w:rFonts w:cs="Arial"/>
        </w:rPr>
      </w:pPr>
      <w:r w:rsidRPr="00201182">
        <w:rPr>
          <w:rFonts w:cs="Arial"/>
        </w:rPr>
        <w:t>Single sole trader business advisors are most welcome to apply and where an answer is not applicable please indicate as such.</w:t>
      </w:r>
    </w:p>
    <w:p w14:paraId="0BC16864" w14:textId="77777777" w:rsidR="000F3E22" w:rsidRPr="00A35B44" w:rsidRDefault="000F3E22" w:rsidP="000F3E22">
      <w:pPr>
        <w:jc w:val="center"/>
        <w:rPr>
          <w:b/>
          <w:sz w:val="28"/>
        </w:rPr>
      </w:pPr>
      <w:r w:rsidRPr="00A35B44">
        <w:rPr>
          <w:b/>
          <w:sz w:val="28"/>
        </w:rPr>
        <w:t>Information Only</w:t>
      </w:r>
    </w:p>
    <w:tbl>
      <w:tblPr>
        <w:tblW w:w="89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78"/>
        <w:gridCol w:w="4261"/>
      </w:tblGrid>
      <w:tr w:rsidR="00C75FBA" w:rsidRPr="00201182" w14:paraId="0BC16867" w14:textId="77777777" w:rsidTr="00907C71">
        <w:tc>
          <w:tcPr>
            <w:tcW w:w="4678" w:type="dxa"/>
            <w:shd w:val="clear" w:color="auto" w:fill="F2F2F2"/>
          </w:tcPr>
          <w:p w14:paraId="0BC16865" w14:textId="77777777" w:rsidR="00C75FBA" w:rsidRPr="00201182" w:rsidRDefault="00C75FBA" w:rsidP="00AC193D">
            <w:pPr>
              <w:rPr>
                <w:rFonts w:cs="Arial"/>
              </w:rPr>
            </w:pPr>
            <w:r w:rsidRPr="00201182">
              <w:rPr>
                <w:rFonts w:cs="Arial"/>
              </w:rPr>
              <w:t>Name of the company (Prime or single contractor) in whose name the tender would be submitted</w:t>
            </w:r>
          </w:p>
        </w:tc>
        <w:tc>
          <w:tcPr>
            <w:tcW w:w="4261" w:type="dxa"/>
            <w:vAlign w:val="center"/>
          </w:tcPr>
          <w:p w14:paraId="0BC16866" w14:textId="77777777" w:rsidR="00C75FBA" w:rsidRPr="00201182" w:rsidRDefault="00C75FBA" w:rsidP="00C75FBA">
            <w:pPr>
              <w:jc w:val="both"/>
              <w:rPr>
                <w:rFonts w:cs="Arial"/>
              </w:rPr>
            </w:pPr>
          </w:p>
        </w:tc>
      </w:tr>
      <w:tr w:rsidR="00C75FBA" w:rsidRPr="00201182" w14:paraId="0BC1686A" w14:textId="77777777" w:rsidTr="00907C71">
        <w:tc>
          <w:tcPr>
            <w:tcW w:w="4678" w:type="dxa"/>
            <w:shd w:val="clear" w:color="auto" w:fill="F2F2F2"/>
          </w:tcPr>
          <w:p w14:paraId="0BC16868" w14:textId="77777777" w:rsidR="00C75FBA" w:rsidRPr="00201182" w:rsidRDefault="00C75FBA" w:rsidP="00D524EA">
            <w:pPr>
              <w:rPr>
                <w:rFonts w:cs="Arial"/>
              </w:rPr>
            </w:pPr>
            <w:r w:rsidRPr="00201182">
              <w:rPr>
                <w:rFonts w:cs="Arial"/>
              </w:rPr>
              <w:t xml:space="preserve">Contact </w:t>
            </w:r>
            <w:r w:rsidR="00D524EA">
              <w:rPr>
                <w:rFonts w:cs="Arial"/>
              </w:rPr>
              <w:t>Name</w:t>
            </w:r>
          </w:p>
        </w:tc>
        <w:tc>
          <w:tcPr>
            <w:tcW w:w="4261" w:type="dxa"/>
            <w:vAlign w:val="center"/>
          </w:tcPr>
          <w:p w14:paraId="0BC16869" w14:textId="77777777" w:rsidR="00C75FBA" w:rsidRPr="00201182" w:rsidRDefault="00C75FBA" w:rsidP="00C75FBA">
            <w:pPr>
              <w:jc w:val="both"/>
              <w:rPr>
                <w:rFonts w:cs="Arial"/>
              </w:rPr>
            </w:pPr>
          </w:p>
        </w:tc>
      </w:tr>
      <w:tr w:rsidR="00C75FBA" w:rsidRPr="00201182" w14:paraId="0BC1686D" w14:textId="77777777" w:rsidTr="00907C71">
        <w:tc>
          <w:tcPr>
            <w:tcW w:w="4678" w:type="dxa"/>
            <w:shd w:val="clear" w:color="auto" w:fill="F2F2F2"/>
          </w:tcPr>
          <w:p w14:paraId="0BC1686B" w14:textId="77777777" w:rsidR="00C75FBA" w:rsidRPr="00201182" w:rsidRDefault="00D524EA" w:rsidP="00AC193D">
            <w:pPr>
              <w:rPr>
                <w:rFonts w:cs="Arial"/>
              </w:rPr>
            </w:pPr>
            <w:r>
              <w:rPr>
                <w:rFonts w:cs="Arial"/>
              </w:rPr>
              <w:t>Address</w:t>
            </w:r>
          </w:p>
        </w:tc>
        <w:tc>
          <w:tcPr>
            <w:tcW w:w="4261" w:type="dxa"/>
            <w:vAlign w:val="center"/>
          </w:tcPr>
          <w:p w14:paraId="0BC1686C" w14:textId="77777777" w:rsidR="00C75FBA" w:rsidRPr="00201182" w:rsidRDefault="00C75FBA" w:rsidP="00C75FBA">
            <w:pPr>
              <w:jc w:val="both"/>
              <w:rPr>
                <w:rFonts w:cs="Arial"/>
              </w:rPr>
            </w:pPr>
          </w:p>
        </w:tc>
      </w:tr>
      <w:tr w:rsidR="00C75FBA" w:rsidRPr="00201182" w14:paraId="0BC16870" w14:textId="77777777" w:rsidTr="00907C71">
        <w:tc>
          <w:tcPr>
            <w:tcW w:w="4678" w:type="dxa"/>
            <w:shd w:val="clear" w:color="auto" w:fill="F2F2F2"/>
          </w:tcPr>
          <w:p w14:paraId="0BC1686E" w14:textId="77777777" w:rsidR="00C75FBA" w:rsidRPr="00201182" w:rsidRDefault="00D524EA" w:rsidP="00AC193D">
            <w:pPr>
              <w:rPr>
                <w:rFonts w:cs="Arial"/>
              </w:rPr>
            </w:pPr>
            <w:r>
              <w:rPr>
                <w:rFonts w:cs="Arial"/>
              </w:rPr>
              <w:t>Telephone Number</w:t>
            </w:r>
          </w:p>
        </w:tc>
        <w:tc>
          <w:tcPr>
            <w:tcW w:w="4261" w:type="dxa"/>
            <w:vAlign w:val="center"/>
          </w:tcPr>
          <w:p w14:paraId="0BC1686F" w14:textId="77777777" w:rsidR="00C75FBA" w:rsidRPr="00201182" w:rsidRDefault="00C75FBA" w:rsidP="00C75FBA">
            <w:pPr>
              <w:jc w:val="both"/>
              <w:rPr>
                <w:rFonts w:cs="Arial"/>
              </w:rPr>
            </w:pPr>
          </w:p>
        </w:tc>
      </w:tr>
      <w:tr w:rsidR="00C75FBA" w:rsidRPr="00201182" w14:paraId="0BC16873" w14:textId="77777777" w:rsidTr="00907C71">
        <w:tc>
          <w:tcPr>
            <w:tcW w:w="4678" w:type="dxa"/>
            <w:shd w:val="clear" w:color="auto" w:fill="F2F2F2"/>
          </w:tcPr>
          <w:p w14:paraId="0BC16871" w14:textId="77777777" w:rsidR="00C75FBA" w:rsidRPr="00201182" w:rsidRDefault="00D524EA" w:rsidP="00AC193D">
            <w:pPr>
              <w:rPr>
                <w:rFonts w:cs="Arial"/>
              </w:rPr>
            </w:pPr>
            <w:r>
              <w:rPr>
                <w:rFonts w:cs="Arial"/>
              </w:rPr>
              <w:t>E-mail Address</w:t>
            </w:r>
          </w:p>
        </w:tc>
        <w:tc>
          <w:tcPr>
            <w:tcW w:w="4261" w:type="dxa"/>
            <w:vAlign w:val="center"/>
          </w:tcPr>
          <w:p w14:paraId="0BC16872" w14:textId="77777777" w:rsidR="00C75FBA" w:rsidRPr="00201182" w:rsidRDefault="00C75FBA" w:rsidP="00C75FBA">
            <w:pPr>
              <w:spacing w:after="80"/>
              <w:jc w:val="both"/>
            </w:pPr>
          </w:p>
        </w:tc>
      </w:tr>
      <w:tr w:rsidR="00C75FBA" w:rsidRPr="00201182" w14:paraId="0BC16876" w14:textId="77777777" w:rsidTr="00907C71">
        <w:tc>
          <w:tcPr>
            <w:tcW w:w="4678" w:type="dxa"/>
            <w:shd w:val="clear" w:color="auto" w:fill="F2F2F2"/>
          </w:tcPr>
          <w:p w14:paraId="0BC16874" w14:textId="77777777" w:rsidR="00C75FBA" w:rsidRPr="00201182" w:rsidRDefault="00C75FBA" w:rsidP="00AC193D">
            <w:pPr>
              <w:rPr>
                <w:rFonts w:cs="Arial"/>
              </w:rPr>
            </w:pPr>
            <w:r w:rsidRPr="00201182">
              <w:rPr>
                <w:rFonts w:cs="Arial"/>
              </w:rPr>
              <w:t>Company Registration number: (if any)</w:t>
            </w:r>
          </w:p>
        </w:tc>
        <w:tc>
          <w:tcPr>
            <w:tcW w:w="4261" w:type="dxa"/>
            <w:vAlign w:val="center"/>
          </w:tcPr>
          <w:p w14:paraId="0BC16875" w14:textId="77777777" w:rsidR="00C75FBA" w:rsidRPr="00201182" w:rsidRDefault="00C75FBA" w:rsidP="00C75FBA">
            <w:pPr>
              <w:jc w:val="both"/>
              <w:rPr>
                <w:rFonts w:cs="Arial"/>
              </w:rPr>
            </w:pPr>
          </w:p>
        </w:tc>
      </w:tr>
      <w:tr w:rsidR="00C75FBA" w:rsidRPr="00201182" w14:paraId="0BC16879" w14:textId="77777777" w:rsidTr="00907C71">
        <w:tc>
          <w:tcPr>
            <w:tcW w:w="4678" w:type="dxa"/>
            <w:shd w:val="clear" w:color="auto" w:fill="F2F2F2"/>
          </w:tcPr>
          <w:p w14:paraId="0BC16877" w14:textId="77777777" w:rsidR="00C75FBA" w:rsidRPr="00201182" w:rsidRDefault="00D524EA" w:rsidP="00AC193D">
            <w:pPr>
              <w:rPr>
                <w:rFonts w:cs="Arial"/>
              </w:rPr>
            </w:pPr>
            <w:r>
              <w:rPr>
                <w:rFonts w:cs="Arial"/>
              </w:rPr>
              <w:t>Date of Registration</w:t>
            </w:r>
          </w:p>
        </w:tc>
        <w:tc>
          <w:tcPr>
            <w:tcW w:w="4261" w:type="dxa"/>
            <w:vAlign w:val="center"/>
          </w:tcPr>
          <w:p w14:paraId="0BC16878" w14:textId="77777777" w:rsidR="00C75FBA" w:rsidRPr="00201182" w:rsidRDefault="00C75FBA" w:rsidP="00C75FBA">
            <w:pPr>
              <w:jc w:val="both"/>
              <w:rPr>
                <w:rFonts w:cs="Arial"/>
              </w:rPr>
            </w:pPr>
          </w:p>
        </w:tc>
      </w:tr>
      <w:tr w:rsidR="00C75FBA" w:rsidRPr="00201182" w14:paraId="0BC1687C" w14:textId="77777777" w:rsidTr="00907C71">
        <w:tc>
          <w:tcPr>
            <w:tcW w:w="4678" w:type="dxa"/>
            <w:shd w:val="clear" w:color="auto" w:fill="F2F2F2"/>
          </w:tcPr>
          <w:p w14:paraId="0BC1687A" w14:textId="77777777" w:rsidR="00C75FBA" w:rsidRPr="00201182" w:rsidRDefault="00C75FBA" w:rsidP="00AC193D">
            <w:pPr>
              <w:rPr>
                <w:rFonts w:cs="Arial"/>
              </w:rPr>
            </w:pPr>
            <w:r w:rsidRPr="00201182">
              <w:rPr>
                <w:rFonts w:cs="Arial"/>
              </w:rPr>
              <w:t>Registered addr</w:t>
            </w:r>
            <w:r w:rsidR="00D524EA">
              <w:rPr>
                <w:rFonts w:cs="Arial"/>
              </w:rPr>
              <w:t>ess if different from the above</w:t>
            </w:r>
          </w:p>
        </w:tc>
        <w:tc>
          <w:tcPr>
            <w:tcW w:w="4261" w:type="dxa"/>
            <w:vAlign w:val="center"/>
          </w:tcPr>
          <w:p w14:paraId="0BC1687B" w14:textId="77777777" w:rsidR="00C75FBA" w:rsidRPr="00201182" w:rsidRDefault="00C75FBA" w:rsidP="00C75FBA">
            <w:pPr>
              <w:jc w:val="both"/>
              <w:rPr>
                <w:rFonts w:cs="Arial"/>
              </w:rPr>
            </w:pPr>
          </w:p>
        </w:tc>
      </w:tr>
      <w:tr w:rsidR="00C75FBA" w:rsidRPr="00201182" w14:paraId="0BC1687F" w14:textId="77777777" w:rsidTr="00907C71">
        <w:tc>
          <w:tcPr>
            <w:tcW w:w="4678" w:type="dxa"/>
            <w:shd w:val="clear" w:color="auto" w:fill="F2F2F2"/>
          </w:tcPr>
          <w:p w14:paraId="0BC1687D" w14:textId="77777777" w:rsidR="00C75FBA" w:rsidRPr="00201182" w:rsidRDefault="00C75FBA" w:rsidP="00AC193D">
            <w:pPr>
              <w:rPr>
                <w:rFonts w:cs="Arial"/>
              </w:rPr>
            </w:pPr>
            <w:r w:rsidRPr="00201182">
              <w:rPr>
                <w:rFonts w:cs="Arial"/>
              </w:rPr>
              <w:t>VAT Registration number: (if any)</w:t>
            </w:r>
          </w:p>
        </w:tc>
        <w:tc>
          <w:tcPr>
            <w:tcW w:w="4261" w:type="dxa"/>
            <w:vAlign w:val="center"/>
          </w:tcPr>
          <w:p w14:paraId="0BC1687E" w14:textId="77777777" w:rsidR="00C75FBA" w:rsidRPr="00201182" w:rsidRDefault="00C75FBA" w:rsidP="00C75FBA">
            <w:pPr>
              <w:jc w:val="both"/>
              <w:rPr>
                <w:rFonts w:cs="Arial"/>
              </w:rPr>
            </w:pPr>
          </w:p>
        </w:tc>
      </w:tr>
      <w:tr w:rsidR="008F2D9A" w:rsidRPr="00201182" w14:paraId="0BC16882" w14:textId="77777777" w:rsidTr="00907C71">
        <w:tc>
          <w:tcPr>
            <w:tcW w:w="4678" w:type="dxa"/>
            <w:shd w:val="clear" w:color="auto" w:fill="F2F2F2"/>
          </w:tcPr>
          <w:p w14:paraId="0BC16880" w14:textId="77777777" w:rsidR="008F2D9A" w:rsidRPr="00201182" w:rsidRDefault="008F2D9A" w:rsidP="00AC193D">
            <w:pPr>
              <w:rPr>
                <w:rFonts w:cs="Arial"/>
              </w:rPr>
            </w:pPr>
            <w:r>
              <w:rPr>
                <w:rFonts w:cs="Arial"/>
              </w:rPr>
              <w:t>Company Background/Curriculum Vitae</w:t>
            </w:r>
          </w:p>
        </w:tc>
        <w:tc>
          <w:tcPr>
            <w:tcW w:w="4261" w:type="dxa"/>
            <w:vAlign w:val="center"/>
          </w:tcPr>
          <w:p w14:paraId="0BC16881" w14:textId="77777777" w:rsidR="008F2D9A" w:rsidRPr="00201182" w:rsidRDefault="008F2D9A" w:rsidP="00C75FBA">
            <w:pPr>
              <w:jc w:val="both"/>
              <w:rPr>
                <w:rFonts w:cs="Arial"/>
              </w:rPr>
            </w:pPr>
          </w:p>
        </w:tc>
      </w:tr>
    </w:tbl>
    <w:p w14:paraId="0BC16883" w14:textId="77777777" w:rsidR="00970F10" w:rsidRDefault="00C75FBA" w:rsidP="00970F10">
      <w:pPr>
        <w:rPr>
          <w:sz w:val="36"/>
        </w:rPr>
      </w:pPr>
      <w:r w:rsidRPr="006476E1">
        <w:rPr>
          <w:sz w:val="36"/>
        </w:rPr>
        <w:br w:type="page"/>
      </w:r>
    </w:p>
    <w:p w14:paraId="0BC16884" w14:textId="77777777" w:rsidR="000F3E22" w:rsidRDefault="000F3E22" w:rsidP="000F3E22">
      <w:pPr>
        <w:pStyle w:val="Title"/>
      </w:pPr>
      <w:r>
        <w:lastRenderedPageBreak/>
        <w:t xml:space="preserve">PART C: Scored Response </w:t>
      </w:r>
    </w:p>
    <w:p w14:paraId="0BC16885" w14:textId="77777777" w:rsidR="008D61DA" w:rsidRDefault="008D61DA" w:rsidP="008D61DA">
      <w:pPr>
        <w:pStyle w:val="Heading1"/>
        <w:jc w:val="both"/>
        <w:rPr>
          <w:rFonts w:cs="Arial"/>
        </w:rPr>
      </w:pPr>
      <w:r w:rsidRPr="00EE2AD2">
        <w:rPr>
          <w:rFonts w:cs="Arial"/>
        </w:rPr>
        <w:t xml:space="preserve">1 </w:t>
      </w:r>
      <w:r>
        <w:rPr>
          <w:rFonts w:cs="Arial"/>
        </w:rPr>
        <w:t>scored response to tender</w:t>
      </w:r>
    </w:p>
    <w:p w14:paraId="0BC16886" w14:textId="77777777" w:rsidR="008F6355" w:rsidRPr="008F6355" w:rsidRDefault="008F6355" w:rsidP="000F3E22">
      <w:pPr>
        <w:jc w:val="center"/>
        <w:rPr>
          <w:b/>
          <w:sz w:val="24"/>
        </w:rPr>
      </w:pPr>
      <w:r w:rsidRPr="008F6355">
        <w:rPr>
          <w:b/>
          <w:sz w:val="24"/>
        </w:rPr>
        <w:t>Please Note: Interview</w:t>
      </w:r>
      <w:r w:rsidR="00404B92">
        <w:rPr>
          <w:b/>
          <w:sz w:val="24"/>
        </w:rPr>
        <w:t xml:space="preserve"> Represents 2</w:t>
      </w:r>
      <w:r w:rsidRPr="008F6355">
        <w:rPr>
          <w:b/>
          <w:sz w:val="24"/>
        </w:rPr>
        <w:t>0% of Score</w:t>
      </w:r>
    </w:p>
    <w:tbl>
      <w:tblPr>
        <w:tblW w:w="9543" w:type="dxa"/>
        <w:tblInd w:w="108" w:type="dxa"/>
        <w:tblLayout w:type="fixed"/>
        <w:tblLook w:val="0000" w:firstRow="0" w:lastRow="0" w:firstColumn="0" w:lastColumn="0" w:noHBand="0" w:noVBand="0"/>
      </w:tblPr>
      <w:tblGrid>
        <w:gridCol w:w="5836"/>
        <w:gridCol w:w="3707"/>
      </w:tblGrid>
      <w:tr w:rsidR="00EA5747" w:rsidRPr="006476E1" w14:paraId="0BC16888" w14:textId="77777777" w:rsidTr="00404B92">
        <w:trPr>
          <w:trHeight w:val="900"/>
        </w:trPr>
        <w:tc>
          <w:tcPr>
            <w:tcW w:w="9543"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0BC16887" w14:textId="71B15D9A" w:rsidR="00581E49" w:rsidRPr="006476E1" w:rsidRDefault="00455043" w:rsidP="00D93F98">
            <w:pPr>
              <w:jc w:val="both"/>
              <w:rPr>
                <w:rFonts w:cs="Arial"/>
                <w:sz w:val="24"/>
                <w:szCs w:val="24"/>
              </w:rPr>
            </w:pPr>
            <w:r>
              <w:rPr>
                <w:b/>
              </w:rPr>
              <w:t>Question 1. Meeting the Requirements of the Brief</w:t>
            </w:r>
            <w:r w:rsidRPr="000F3E49">
              <w:t xml:space="preserve">.  </w:t>
            </w:r>
            <w:r w:rsidRPr="000F3E49">
              <w:rPr>
                <w:rFonts w:cs="Arial"/>
              </w:rPr>
              <w:t>Please provide details of how you</w:t>
            </w:r>
            <w:r>
              <w:rPr>
                <w:rFonts w:cs="Arial"/>
              </w:rPr>
              <w:t xml:space="preserve"> would provide the service based on the “Requirements of the Brief” section outlined above</w:t>
            </w:r>
            <w:r w:rsidRPr="000F3E49">
              <w:rPr>
                <w:rFonts w:cs="Arial"/>
              </w:rPr>
              <w:t xml:space="preserve">. </w:t>
            </w:r>
            <w:r w:rsidRPr="000F3E49">
              <w:t xml:space="preserve"> </w:t>
            </w:r>
            <w:r>
              <w:t xml:space="preserve">(Max </w:t>
            </w:r>
            <w:r w:rsidR="00D93F98">
              <w:t>2</w:t>
            </w:r>
            <w:r>
              <w:t xml:space="preserve">,000 words).  </w:t>
            </w:r>
            <w:r w:rsidRPr="00180BB0">
              <w:rPr>
                <w:i/>
              </w:rPr>
              <w:t>This is a minimum threshold question – please see notes above.</w:t>
            </w:r>
            <w:r>
              <w:rPr>
                <w:b/>
              </w:rPr>
              <w:t xml:space="preserve">                                                                                                                        SCORE </w:t>
            </w:r>
            <w:r w:rsidR="00FA2275">
              <w:rPr>
                <w:b/>
              </w:rPr>
              <w:t>25</w:t>
            </w:r>
            <w:r>
              <w:rPr>
                <w:b/>
              </w:rPr>
              <w:t>%</w:t>
            </w:r>
          </w:p>
        </w:tc>
      </w:tr>
      <w:tr w:rsidR="00EA5747" w:rsidRPr="00972FDD" w14:paraId="0BC1688A" w14:textId="77777777" w:rsidTr="00404B92">
        <w:trPr>
          <w:trHeight w:val="900"/>
        </w:trPr>
        <w:tc>
          <w:tcPr>
            <w:tcW w:w="9543" w:type="dxa"/>
            <w:gridSpan w:val="2"/>
            <w:tcBorders>
              <w:top w:val="single" w:sz="8" w:space="0" w:color="auto"/>
              <w:left w:val="single" w:sz="8" w:space="0" w:color="auto"/>
              <w:bottom w:val="single" w:sz="8" w:space="0" w:color="auto"/>
              <w:right w:val="single" w:sz="8" w:space="0" w:color="auto"/>
            </w:tcBorders>
            <w:vAlign w:val="center"/>
          </w:tcPr>
          <w:p w14:paraId="0BC16889" w14:textId="77777777" w:rsidR="00EA7251" w:rsidRPr="00D55F85" w:rsidRDefault="00EA7251" w:rsidP="005455D4">
            <w:pPr>
              <w:spacing w:before="0"/>
              <w:jc w:val="both"/>
              <w:rPr>
                <w:rFonts w:cs="Arial"/>
                <w:color w:val="000000" w:themeColor="text1"/>
                <w:sz w:val="24"/>
                <w:szCs w:val="24"/>
              </w:rPr>
            </w:pPr>
          </w:p>
        </w:tc>
      </w:tr>
      <w:tr w:rsidR="00EA5747" w:rsidRPr="00972FDD" w14:paraId="0BC1688C" w14:textId="77777777" w:rsidTr="00404B92">
        <w:trPr>
          <w:trHeight w:val="900"/>
        </w:trPr>
        <w:tc>
          <w:tcPr>
            <w:tcW w:w="9543"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0BC1688B" w14:textId="39901B9D" w:rsidR="00881BBB" w:rsidRPr="006476E1" w:rsidRDefault="00455043" w:rsidP="00D93F98">
            <w:pPr>
              <w:jc w:val="both"/>
              <w:rPr>
                <w:rFonts w:cs="Arial"/>
                <w:sz w:val="24"/>
                <w:szCs w:val="24"/>
              </w:rPr>
            </w:pPr>
            <w:r>
              <w:rPr>
                <w:b/>
              </w:rPr>
              <w:t>Question 2. Background, knowl</w:t>
            </w:r>
            <w:r w:rsidR="00404B92">
              <w:rPr>
                <w:b/>
              </w:rPr>
              <w:t>e</w:t>
            </w:r>
            <w:r>
              <w:rPr>
                <w:b/>
              </w:rPr>
              <w:t>dge and experience</w:t>
            </w:r>
            <w:r>
              <w:t xml:space="preserve">. </w:t>
            </w:r>
            <w:r w:rsidRPr="000F3E49">
              <w:t xml:space="preserve"> </w:t>
            </w:r>
            <w:r w:rsidRPr="00A35B44">
              <w:rPr>
                <w:rFonts w:cs="Arial"/>
              </w:rPr>
              <w:t>Please outline previous knowledge or experience of delivering this type of service before, use case studies if available.</w:t>
            </w:r>
            <w:r w:rsidRPr="000F3E49">
              <w:rPr>
                <w:rFonts w:cs="Arial"/>
              </w:rPr>
              <w:t xml:space="preserve"> </w:t>
            </w:r>
            <w:r w:rsidRPr="000F3E49">
              <w:t xml:space="preserve"> </w:t>
            </w:r>
            <w:r>
              <w:t xml:space="preserve">(Max </w:t>
            </w:r>
            <w:r w:rsidR="00D93F98">
              <w:t>2</w:t>
            </w:r>
            <w:r>
              <w:t xml:space="preserve">,000 words).  </w:t>
            </w:r>
            <w:r w:rsidRPr="00180BB0">
              <w:rPr>
                <w:i/>
              </w:rPr>
              <w:t>This is a minimum threshold question – please see notes above.</w:t>
            </w:r>
            <w:r>
              <w:rPr>
                <w:i/>
              </w:rPr>
              <w:t xml:space="preserve">                         </w:t>
            </w:r>
            <w:r w:rsidR="00404B92">
              <w:rPr>
                <w:i/>
              </w:rPr>
              <w:t xml:space="preserve">    </w:t>
            </w:r>
            <w:r>
              <w:rPr>
                <w:i/>
              </w:rPr>
              <w:t xml:space="preserve">                                                                                           </w:t>
            </w:r>
            <w:r>
              <w:rPr>
                <w:b/>
              </w:rPr>
              <w:t xml:space="preserve">SCORE </w:t>
            </w:r>
            <w:r w:rsidR="00FA2275">
              <w:rPr>
                <w:b/>
              </w:rPr>
              <w:t>25</w:t>
            </w:r>
            <w:r>
              <w:rPr>
                <w:b/>
              </w:rPr>
              <w:t>%</w:t>
            </w:r>
          </w:p>
        </w:tc>
      </w:tr>
      <w:tr w:rsidR="00EA5747" w:rsidRPr="00972FDD" w14:paraId="0BC1688E" w14:textId="77777777" w:rsidTr="00404B92">
        <w:trPr>
          <w:trHeight w:val="900"/>
        </w:trPr>
        <w:tc>
          <w:tcPr>
            <w:tcW w:w="9543" w:type="dxa"/>
            <w:gridSpan w:val="2"/>
            <w:tcBorders>
              <w:top w:val="single" w:sz="8" w:space="0" w:color="auto"/>
              <w:left w:val="single" w:sz="8" w:space="0" w:color="auto"/>
              <w:bottom w:val="single" w:sz="8" w:space="0" w:color="auto"/>
              <w:right w:val="single" w:sz="8" w:space="0" w:color="auto"/>
            </w:tcBorders>
            <w:vAlign w:val="center"/>
          </w:tcPr>
          <w:p w14:paraId="0BC1688D" w14:textId="77777777" w:rsidR="00EA5747" w:rsidRPr="004056FC" w:rsidRDefault="00EA5747" w:rsidP="00EA5747">
            <w:pPr>
              <w:jc w:val="both"/>
              <w:rPr>
                <w:rFonts w:cs="Arial"/>
                <w:sz w:val="24"/>
                <w:szCs w:val="24"/>
              </w:rPr>
            </w:pPr>
          </w:p>
        </w:tc>
      </w:tr>
      <w:tr w:rsidR="00EA5747" w:rsidRPr="00972FDD" w14:paraId="0BC16891" w14:textId="77777777" w:rsidTr="00404B92">
        <w:trPr>
          <w:trHeight w:val="517"/>
        </w:trPr>
        <w:tc>
          <w:tcPr>
            <w:tcW w:w="9543"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0BC1688F" w14:textId="77777777" w:rsidR="00EA5747" w:rsidRPr="00201182" w:rsidRDefault="009337DF" w:rsidP="00EA5747">
            <w:pPr>
              <w:jc w:val="both"/>
              <w:rPr>
                <w:rFonts w:cs="Arial"/>
              </w:rPr>
            </w:pPr>
            <w:r>
              <w:rPr>
                <w:rFonts w:cs="Arial"/>
              </w:rPr>
              <w:t>3</w:t>
            </w:r>
            <w:r w:rsidR="00EA5747" w:rsidRPr="00201182">
              <w:rPr>
                <w:rFonts w:cs="Arial"/>
              </w:rPr>
              <w:t>. Pricing</w:t>
            </w:r>
          </w:p>
          <w:p w14:paraId="0BC16890" w14:textId="12F69510" w:rsidR="00EA5747" w:rsidRPr="00DE5554" w:rsidRDefault="008F6355" w:rsidP="00404B92">
            <w:pPr>
              <w:jc w:val="right"/>
              <w:rPr>
                <w:rFonts w:cs="Arial"/>
                <w:b/>
              </w:rPr>
            </w:pPr>
            <w:r>
              <w:rPr>
                <w:b/>
              </w:rPr>
              <w:t xml:space="preserve">SCORE: </w:t>
            </w:r>
            <w:r w:rsidR="00FA2275">
              <w:rPr>
                <w:b/>
              </w:rPr>
              <w:t>50</w:t>
            </w:r>
            <w:r w:rsidR="00EA5747" w:rsidRPr="00DE5554">
              <w:rPr>
                <w:b/>
              </w:rPr>
              <w:t>%</w:t>
            </w:r>
          </w:p>
        </w:tc>
      </w:tr>
      <w:tr w:rsidR="00404B92" w:rsidRPr="00972FDD" w14:paraId="0BC16894" w14:textId="77777777" w:rsidTr="00A50600">
        <w:trPr>
          <w:trHeight w:val="517"/>
        </w:trPr>
        <w:tc>
          <w:tcPr>
            <w:tcW w:w="5836" w:type="dxa"/>
            <w:tcBorders>
              <w:top w:val="single" w:sz="8" w:space="0" w:color="auto"/>
              <w:left w:val="single" w:sz="8" w:space="0" w:color="auto"/>
              <w:bottom w:val="single" w:sz="8" w:space="0" w:color="auto"/>
              <w:right w:val="single" w:sz="4" w:space="0" w:color="auto"/>
            </w:tcBorders>
            <w:shd w:val="clear" w:color="auto" w:fill="DAEEF3" w:themeFill="accent5" w:themeFillTint="33"/>
            <w:vAlign w:val="center"/>
          </w:tcPr>
          <w:p w14:paraId="0BC16892" w14:textId="77777777" w:rsidR="00404B92" w:rsidRPr="00404B92" w:rsidRDefault="00C66B5B" w:rsidP="00EA5747">
            <w:pPr>
              <w:jc w:val="both"/>
              <w:rPr>
                <w:rFonts w:cs="Arial"/>
                <w:b/>
              </w:rPr>
            </w:pPr>
            <w:r>
              <w:rPr>
                <w:rFonts w:cs="Arial"/>
                <w:b/>
              </w:rPr>
              <w:t>Service Delivery</w:t>
            </w:r>
          </w:p>
        </w:tc>
        <w:tc>
          <w:tcPr>
            <w:tcW w:w="3707"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0BC16893" w14:textId="5701430E" w:rsidR="00404B92" w:rsidRPr="00404B92" w:rsidRDefault="00B644F4" w:rsidP="00D93F98">
            <w:pPr>
              <w:jc w:val="center"/>
              <w:rPr>
                <w:rFonts w:cs="Arial"/>
                <w:b/>
              </w:rPr>
            </w:pPr>
            <w:r>
              <w:rPr>
                <w:rFonts w:cs="Arial"/>
                <w:b/>
              </w:rPr>
              <w:t>Total Cost (exec VAT)</w:t>
            </w:r>
          </w:p>
        </w:tc>
      </w:tr>
      <w:tr w:rsidR="00404B92" w:rsidRPr="00972FDD" w14:paraId="0BC16897" w14:textId="77777777" w:rsidTr="00A50600">
        <w:trPr>
          <w:trHeight w:val="517"/>
        </w:trPr>
        <w:tc>
          <w:tcPr>
            <w:tcW w:w="5836" w:type="dxa"/>
            <w:tcBorders>
              <w:top w:val="single" w:sz="8" w:space="0" w:color="auto"/>
              <w:left w:val="single" w:sz="8" w:space="0" w:color="auto"/>
              <w:bottom w:val="single" w:sz="8" w:space="0" w:color="auto"/>
              <w:right w:val="single" w:sz="4" w:space="0" w:color="auto"/>
            </w:tcBorders>
            <w:shd w:val="clear" w:color="auto" w:fill="auto"/>
            <w:vAlign w:val="center"/>
          </w:tcPr>
          <w:p w14:paraId="0BC16895" w14:textId="76B2ED4A" w:rsidR="00404B92" w:rsidRDefault="00B644F4" w:rsidP="00C66B5B">
            <w:pPr>
              <w:jc w:val="right"/>
              <w:rPr>
                <w:rFonts w:cs="Arial"/>
              </w:rPr>
            </w:pPr>
            <w:r>
              <w:rPr>
                <w:rFonts w:cs="Arial"/>
              </w:rPr>
              <w:t xml:space="preserve">Total Cost for </w:t>
            </w:r>
            <w:r w:rsidR="00C66B5B">
              <w:rPr>
                <w:rFonts w:cs="Arial"/>
              </w:rPr>
              <w:t>Provision of Service</w:t>
            </w:r>
            <w:r>
              <w:rPr>
                <w:rFonts w:cs="Arial"/>
              </w:rPr>
              <w:t xml:space="preserve"> </w:t>
            </w:r>
          </w:p>
        </w:tc>
        <w:tc>
          <w:tcPr>
            <w:tcW w:w="3707" w:type="dxa"/>
            <w:tcBorders>
              <w:top w:val="single" w:sz="8" w:space="0" w:color="auto"/>
              <w:left w:val="single" w:sz="4" w:space="0" w:color="auto"/>
              <w:bottom w:val="single" w:sz="8" w:space="0" w:color="auto"/>
              <w:right w:val="single" w:sz="8" w:space="0" w:color="auto"/>
            </w:tcBorders>
            <w:shd w:val="clear" w:color="auto" w:fill="auto"/>
            <w:vAlign w:val="center"/>
          </w:tcPr>
          <w:p w14:paraId="0BC16896" w14:textId="77777777" w:rsidR="00404B92" w:rsidRDefault="00404B92" w:rsidP="00EA5747">
            <w:pPr>
              <w:jc w:val="both"/>
              <w:rPr>
                <w:rFonts w:cs="Arial"/>
              </w:rPr>
            </w:pPr>
          </w:p>
        </w:tc>
      </w:tr>
    </w:tbl>
    <w:p w14:paraId="0BC16898" w14:textId="77777777" w:rsidR="006269A8" w:rsidRDefault="006269A8" w:rsidP="006269A8">
      <w:r>
        <w:t>Please note:</w:t>
      </w:r>
    </w:p>
    <w:p w14:paraId="0BC16899"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 xml:space="preserve">All prices quoted shall be fixed and firm and shall apply for the full duration of the contract. </w:t>
      </w:r>
    </w:p>
    <w:p w14:paraId="0BC1689A"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 xml:space="preserve">Following that period, any requests for price changes must be accompanied by a written summary and supported by evidence to justify the proposed price change. </w:t>
      </w:r>
    </w:p>
    <w:p w14:paraId="0BC1689B"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 xml:space="preserve">No quantity or continuity of work is guaranteed to successful suppliers and this should be taken into account when completing the Pricing Schedule. </w:t>
      </w:r>
    </w:p>
    <w:p w14:paraId="0BC1689C"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All prices quoted shall be exclusive of Value Added Tax (VAT).</w:t>
      </w:r>
    </w:p>
    <w:p w14:paraId="0BC1689E" w14:textId="77777777" w:rsidR="006269A8"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All costs are deemed to include expenses and any other on-cost.</w:t>
      </w:r>
    </w:p>
    <w:p w14:paraId="0BC1689F" w14:textId="77777777" w:rsidR="00455043" w:rsidRDefault="00455043">
      <w:pPr>
        <w:rPr>
          <w:rFonts w:cs="Arial"/>
          <w:color w:val="000000"/>
          <w:szCs w:val="24"/>
        </w:rPr>
      </w:pPr>
      <w:r>
        <w:rPr>
          <w:rFonts w:cs="Arial"/>
          <w:color w:val="000000"/>
          <w:szCs w:val="24"/>
        </w:rPr>
        <w:br w:type="page"/>
      </w:r>
    </w:p>
    <w:p w14:paraId="0BC168A0" w14:textId="77777777" w:rsidR="001911E8" w:rsidRDefault="001911E8" w:rsidP="001911E8">
      <w:pPr>
        <w:pStyle w:val="Heading1"/>
      </w:pPr>
      <w:r w:rsidRPr="00EE2AD2">
        <w:lastRenderedPageBreak/>
        <w:t>COMPLIANCE WITH EC LEGISLATION/ UK PROCUREMENT LEGISLATION</w:t>
      </w:r>
    </w:p>
    <w:p w14:paraId="0BC168A1" w14:textId="77777777" w:rsidR="001911E8" w:rsidRPr="009F598F" w:rsidRDefault="001911E8" w:rsidP="001911E8">
      <w:pPr>
        <w:pStyle w:val="Heading2"/>
      </w:pPr>
      <w:r w:rsidRPr="009F598F">
        <w:rPr>
          <w:rFonts w:eastAsia="Arial"/>
        </w:rPr>
        <w:t>Non-payment of taxes</w:t>
      </w:r>
    </w:p>
    <w:p w14:paraId="0BC168A2" w14:textId="77777777" w:rsidR="001911E8" w:rsidRDefault="001911E8" w:rsidP="001911E8">
      <w:pPr>
        <w:jc w:val="both"/>
        <w:rPr>
          <w:rFonts w:eastAsia="Arial" w:cs="Arial"/>
          <w:b/>
        </w:rPr>
      </w:pPr>
      <w:r w:rsidRPr="009F598F">
        <w:rPr>
          <w:rFonts w:eastAsia="Arial" w:cs="Arial"/>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bl>
      <w:tblPr>
        <w:tblStyle w:val="TableGrid"/>
        <w:tblW w:w="0" w:type="auto"/>
        <w:tblLook w:val="04A0" w:firstRow="1" w:lastRow="0" w:firstColumn="1" w:lastColumn="0" w:noHBand="0" w:noVBand="1"/>
      </w:tblPr>
      <w:tblGrid>
        <w:gridCol w:w="1838"/>
        <w:gridCol w:w="7178"/>
      </w:tblGrid>
      <w:tr w:rsidR="001911E8" w14:paraId="0BC168A5" w14:textId="77777777" w:rsidTr="00C35BCC">
        <w:tc>
          <w:tcPr>
            <w:tcW w:w="1838" w:type="dxa"/>
            <w:shd w:val="clear" w:color="auto" w:fill="F2F2F2" w:themeFill="background1" w:themeFillShade="F2"/>
          </w:tcPr>
          <w:p w14:paraId="0BC168A3" w14:textId="77777777" w:rsidR="001911E8" w:rsidRPr="009F598F" w:rsidRDefault="001911E8" w:rsidP="00C35BCC">
            <w:pPr>
              <w:rPr>
                <w:b/>
              </w:rPr>
            </w:pPr>
            <w:r w:rsidRPr="009F598F">
              <w:rPr>
                <w:b/>
              </w:rPr>
              <w:t>Response</w:t>
            </w:r>
          </w:p>
        </w:tc>
        <w:tc>
          <w:tcPr>
            <w:tcW w:w="7178" w:type="dxa"/>
          </w:tcPr>
          <w:p w14:paraId="0BC168A4" w14:textId="77777777" w:rsidR="001911E8" w:rsidRDefault="001911E8" w:rsidP="00C35BCC">
            <w:pPr>
              <w:jc w:val="center"/>
            </w:pPr>
            <w:r>
              <w:t>Yes or No</w:t>
            </w:r>
          </w:p>
        </w:tc>
      </w:tr>
    </w:tbl>
    <w:p w14:paraId="0BC168A6" w14:textId="77777777" w:rsidR="001911E8" w:rsidRPr="009F598F" w:rsidRDefault="001911E8" w:rsidP="001911E8">
      <w:pPr>
        <w:jc w:val="both"/>
        <w:rPr>
          <w:rFonts w:eastAsia="Arial" w:cs="Arial"/>
        </w:rPr>
      </w:pPr>
      <w:r w:rsidRPr="00AB6649">
        <w:rPr>
          <w:rFonts w:eastAsia="Arial" w:cs="Arial"/>
          <w:b/>
          <w:u w:val="single"/>
        </w:rPr>
        <w:t>If you have answered Yes to this question, please use a separate Appendix to provide further details</w:t>
      </w:r>
      <w:r w:rsidRPr="00AB6649">
        <w:rPr>
          <w:rFonts w:eastAsia="Arial" w:cs="Arial"/>
          <w:u w:val="single"/>
        </w:rPr>
        <w:t>.</w:t>
      </w:r>
      <w:r w:rsidRPr="009F598F">
        <w:rPr>
          <w:rFonts w:eastAsia="Arial" w:cs="Arial"/>
        </w:rPr>
        <w:t xml:space="preserve"> Please also use this Appendix to confirm whether you have paid, or have entered into a binding arrangement with a view to paying, including, where applicable, any accrued interest and/or fines?</w:t>
      </w:r>
    </w:p>
    <w:p w14:paraId="0BC168A7" w14:textId="77777777" w:rsidR="001911E8" w:rsidRDefault="001911E8" w:rsidP="001911E8">
      <w:pPr>
        <w:spacing w:after="0" w:line="240" w:lineRule="auto"/>
        <w:jc w:val="both"/>
        <w:rPr>
          <w:rFonts w:ascii="Arial" w:eastAsia="Arial" w:hAnsi="Arial" w:cs="Arial"/>
        </w:rPr>
      </w:pPr>
      <w:r w:rsidRPr="009F598F">
        <w:rPr>
          <w:rFonts w:eastAsia="Arial" w:cs="Arial"/>
        </w:rPr>
        <w:t xml:space="preserve">If you have answered “yes” to </w:t>
      </w:r>
      <w:r>
        <w:rPr>
          <w:rFonts w:eastAsia="Arial" w:cs="Arial"/>
        </w:rPr>
        <w:t xml:space="preserve">this </w:t>
      </w:r>
      <w:r w:rsidRPr="009F598F">
        <w:rPr>
          <w:rFonts w:eastAsia="Arial" w:cs="Arial"/>
        </w:rPr>
        <w:t>question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w:t>
      </w:r>
      <w:r>
        <w:rPr>
          <w:rFonts w:ascii="Arial" w:eastAsia="Arial" w:hAnsi="Arial" w:cs="Arial"/>
        </w:rPr>
        <w:t xml:space="preserve"> </w:t>
      </w:r>
    </w:p>
    <w:p w14:paraId="0BC168A8" w14:textId="77777777" w:rsidR="001911E8" w:rsidRPr="009F598F" w:rsidRDefault="001911E8" w:rsidP="001911E8">
      <w:pPr>
        <w:pStyle w:val="Heading2"/>
        <w:rPr>
          <w:rFonts w:eastAsia="Arial"/>
        </w:rPr>
      </w:pPr>
      <w:r w:rsidRPr="009F598F">
        <w:rPr>
          <w:rFonts w:eastAsia="Arial"/>
        </w:rPr>
        <w:t>Grounds for mandatory exclusion</w:t>
      </w:r>
    </w:p>
    <w:p w14:paraId="0BC168A9" w14:textId="77777777" w:rsidR="001911E8" w:rsidRPr="00A35B44" w:rsidRDefault="001911E8" w:rsidP="001911E8">
      <w:pPr>
        <w:jc w:val="center"/>
        <w:rPr>
          <w:b/>
          <w:sz w:val="28"/>
        </w:rPr>
      </w:pPr>
      <w:r w:rsidRPr="00A35B44">
        <w:rPr>
          <w:b/>
          <w:sz w:val="28"/>
        </w:rPr>
        <w:t>Pass/Fail</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0"/>
        <w:gridCol w:w="5139"/>
        <w:gridCol w:w="1275"/>
      </w:tblGrid>
      <w:tr w:rsidR="001911E8" w:rsidRPr="00EE2AD2" w14:paraId="0BC168AC" w14:textId="77777777" w:rsidTr="00C35BCC">
        <w:trPr>
          <w:trHeight w:val="972"/>
        </w:trPr>
        <w:tc>
          <w:tcPr>
            <w:tcW w:w="7679" w:type="dxa"/>
            <w:gridSpan w:val="2"/>
            <w:tcBorders>
              <w:top w:val="single" w:sz="8" w:space="0" w:color="auto"/>
              <w:left w:val="single" w:sz="8" w:space="0" w:color="auto"/>
              <w:bottom w:val="single" w:sz="8" w:space="0" w:color="auto"/>
              <w:right w:val="single" w:sz="8" w:space="0" w:color="auto"/>
            </w:tcBorders>
            <w:shd w:val="clear" w:color="auto" w:fill="F2F2F2"/>
          </w:tcPr>
          <w:p w14:paraId="0BC168AA" w14:textId="77777777" w:rsidR="001911E8" w:rsidRPr="00201182" w:rsidRDefault="001911E8" w:rsidP="00C35BCC">
            <w:pPr>
              <w:rPr>
                <w:rFonts w:cs="Arial"/>
              </w:rPr>
            </w:pPr>
            <w:r w:rsidRPr="00201182">
              <w:rPr>
                <w:rFonts w:cs="Arial"/>
              </w:rPr>
              <w:t xml:space="preserve">Do any of the circumstances as set out in the summary below of ineligibility conditions apply? </w:t>
            </w:r>
          </w:p>
        </w:tc>
        <w:tc>
          <w:tcPr>
            <w:tcW w:w="1275" w:type="dxa"/>
            <w:tcBorders>
              <w:top w:val="single" w:sz="8" w:space="0" w:color="auto"/>
              <w:left w:val="single" w:sz="8" w:space="0" w:color="auto"/>
              <w:bottom w:val="single" w:sz="8" w:space="0" w:color="auto"/>
              <w:right w:val="single" w:sz="8" w:space="0" w:color="auto"/>
            </w:tcBorders>
            <w:vAlign w:val="center"/>
          </w:tcPr>
          <w:p w14:paraId="0BC168AB" w14:textId="77777777" w:rsidR="001911E8" w:rsidRPr="00201182" w:rsidRDefault="001911E8" w:rsidP="00C35BCC">
            <w:pPr>
              <w:jc w:val="center"/>
              <w:rPr>
                <w:rFonts w:cs="Arial"/>
              </w:rPr>
            </w:pPr>
            <w:r>
              <w:t>Yes or No</w:t>
            </w:r>
          </w:p>
        </w:tc>
      </w:tr>
      <w:tr w:rsidR="001911E8" w:rsidRPr="00EE2AD2" w14:paraId="0BC168AF" w14:textId="77777777" w:rsidTr="00C35BCC">
        <w:trPr>
          <w:trHeight w:val="635"/>
        </w:trPr>
        <w:tc>
          <w:tcPr>
            <w:tcW w:w="2540" w:type="dxa"/>
            <w:tcBorders>
              <w:top w:val="single" w:sz="8" w:space="0" w:color="auto"/>
              <w:left w:val="single" w:sz="8" w:space="0" w:color="auto"/>
              <w:bottom w:val="single" w:sz="8" w:space="0" w:color="auto"/>
              <w:right w:val="single" w:sz="8" w:space="0" w:color="auto"/>
            </w:tcBorders>
            <w:shd w:val="clear" w:color="auto" w:fill="F2F2F2"/>
          </w:tcPr>
          <w:p w14:paraId="0BC168AD" w14:textId="77777777" w:rsidR="001911E8" w:rsidRPr="00201182" w:rsidRDefault="001911E8" w:rsidP="00C35BCC">
            <w:pPr>
              <w:rPr>
                <w:rFonts w:cs="Arial"/>
              </w:rPr>
            </w:pPr>
            <w:r w:rsidRPr="00201182">
              <w:rPr>
                <w:rFonts w:cs="Arial"/>
              </w:rPr>
              <w:t>If yes, please supply details:</w:t>
            </w:r>
          </w:p>
        </w:tc>
        <w:tc>
          <w:tcPr>
            <w:tcW w:w="6414" w:type="dxa"/>
            <w:gridSpan w:val="2"/>
            <w:tcBorders>
              <w:top w:val="single" w:sz="8" w:space="0" w:color="auto"/>
              <w:left w:val="single" w:sz="8" w:space="0" w:color="auto"/>
              <w:bottom w:val="single" w:sz="8" w:space="0" w:color="auto"/>
              <w:right w:val="single" w:sz="8" w:space="0" w:color="auto"/>
            </w:tcBorders>
          </w:tcPr>
          <w:p w14:paraId="0BC168AE" w14:textId="77777777" w:rsidR="001911E8" w:rsidRPr="00201182" w:rsidRDefault="001911E8" w:rsidP="00C35BCC">
            <w:pPr>
              <w:rPr>
                <w:rFonts w:cs="Arial"/>
              </w:rPr>
            </w:pPr>
          </w:p>
        </w:tc>
      </w:tr>
      <w:tr w:rsidR="001911E8" w:rsidRPr="00EE2AD2" w14:paraId="0BC168B1" w14:textId="77777777" w:rsidTr="00C35BCC">
        <w:trPr>
          <w:cantSplit/>
          <w:trHeight w:val="648"/>
        </w:trPr>
        <w:tc>
          <w:tcPr>
            <w:tcW w:w="8954" w:type="dxa"/>
            <w:gridSpan w:val="3"/>
            <w:tcBorders>
              <w:top w:val="single" w:sz="8" w:space="0" w:color="auto"/>
              <w:left w:val="single" w:sz="8" w:space="0" w:color="auto"/>
              <w:bottom w:val="single" w:sz="8" w:space="0" w:color="auto"/>
              <w:right w:val="single" w:sz="8" w:space="0" w:color="auto"/>
            </w:tcBorders>
            <w:shd w:val="clear" w:color="auto" w:fill="F2F2F2"/>
          </w:tcPr>
          <w:p w14:paraId="0BC168B0" w14:textId="77777777" w:rsidR="001911E8" w:rsidRPr="00201182" w:rsidRDefault="001911E8" w:rsidP="00C35BCC">
            <w:pPr>
              <w:rPr>
                <w:rFonts w:cs="Arial"/>
              </w:rPr>
            </w:pPr>
            <w:r w:rsidRPr="00201182">
              <w:rPr>
                <w:rFonts w:cs="Arial"/>
              </w:rPr>
              <w:t xml:space="preserve">We may seek evidence at a later date, in confirmation of your answer.  </w:t>
            </w:r>
          </w:p>
        </w:tc>
      </w:tr>
    </w:tbl>
    <w:p w14:paraId="0BC168B2" w14:textId="77777777" w:rsidR="001911E8" w:rsidRPr="009F598F" w:rsidRDefault="001911E8" w:rsidP="001911E8">
      <w:pPr>
        <w:spacing w:after="0" w:line="240" w:lineRule="auto"/>
        <w:jc w:val="both"/>
      </w:pPr>
      <w:r w:rsidRPr="009F598F">
        <w:rPr>
          <w:rFonts w:eastAsia="Arial" w:cs="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0BC168B3" w14:textId="77777777" w:rsidR="001911E8" w:rsidRPr="009F598F" w:rsidRDefault="001911E8" w:rsidP="001911E8">
      <w:pPr>
        <w:spacing w:after="0" w:line="240" w:lineRule="auto"/>
        <w:ind w:right="-17"/>
        <w:jc w:val="both"/>
      </w:pPr>
      <w:r w:rsidRPr="009F598F">
        <w:rPr>
          <w:rFonts w:eastAsia="Arial" w:cs="Arial"/>
          <w:b/>
        </w:rPr>
        <w:t>Within the past five years, has your organisation (or any member of your proposed consortium, if applicable), Directors or partner or any other person who has powers of representation, decision or control been convicted of any of the following offences?</w:t>
      </w:r>
    </w:p>
    <w:p w14:paraId="0BC168B4"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p w14:paraId="0BC168B5"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corruption within the meaning of section 1(2) of the Public Bodies Corrupt Practices Act 1889 or section 1 of the Prevention of Corruption Act 1906;</w:t>
      </w:r>
    </w:p>
    <w:p w14:paraId="0BC168B6" w14:textId="77777777" w:rsidR="001911E8" w:rsidRPr="009F598F" w:rsidRDefault="001911E8" w:rsidP="001911E8">
      <w:pPr>
        <w:numPr>
          <w:ilvl w:val="0"/>
          <w:numId w:val="28"/>
        </w:numPr>
        <w:tabs>
          <w:tab w:val="left" w:pos="-6114"/>
        </w:tabs>
        <w:suppressAutoHyphens/>
        <w:autoSpaceDN w:val="0"/>
        <w:spacing w:before="120" w:after="120" w:line="240" w:lineRule="auto"/>
        <w:ind w:hanging="358"/>
        <w:textAlignment w:val="baseline"/>
        <w:rPr>
          <w:rFonts w:eastAsia="Arial" w:cs="Arial"/>
        </w:rPr>
      </w:pPr>
      <w:r w:rsidRPr="009F598F">
        <w:rPr>
          <w:rFonts w:eastAsia="Arial" w:cs="Arial"/>
        </w:rPr>
        <w:t>the common law offence of bribery;</w:t>
      </w:r>
    </w:p>
    <w:p w14:paraId="0BC168B7"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bribery within the meaning of sections 1, 2 or 6 of the Bribery Act 2010; or section 113 of the Representation of the People Act 1983;</w:t>
      </w:r>
    </w:p>
    <w:p w14:paraId="0BC168B8"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lastRenderedPageBreak/>
        <w:t>any of the following offences, where the offence relates to fraud affecting the European Communities’ financial interests as defined by Article 1 of the Convention on the protection of the financial interests of the European Communities:</w:t>
      </w:r>
    </w:p>
    <w:p w14:paraId="0BC168B9" w14:textId="77777777" w:rsidR="001911E8" w:rsidRPr="009F598F" w:rsidRDefault="001911E8" w:rsidP="001911E8">
      <w:pPr>
        <w:spacing w:before="120" w:after="120" w:line="240" w:lineRule="auto"/>
        <w:ind w:left="360"/>
      </w:pPr>
      <w:r w:rsidRPr="009F598F">
        <w:rPr>
          <w:rFonts w:eastAsia="Arial" w:cs="Arial"/>
        </w:rPr>
        <w:t>(</w:t>
      </w:r>
      <w:proofErr w:type="spellStart"/>
      <w:r w:rsidRPr="009F598F">
        <w:rPr>
          <w:rFonts w:eastAsia="Arial" w:cs="Arial"/>
        </w:rPr>
        <w:t>i</w:t>
      </w:r>
      <w:proofErr w:type="spellEnd"/>
      <w:r w:rsidRPr="009F598F">
        <w:rPr>
          <w:rFonts w:eastAsia="Arial" w:cs="Arial"/>
        </w:rPr>
        <w:t>) the offence of cheating the Revenue;</w:t>
      </w:r>
    </w:p>
    <w:p w14:paraId="0BC168BA" w14:textId="77777777" w:rsidR="001911E8" w:rsidRPr="009F598F" w:rsidRDefault="001911E8" w:rsidP="001911E8">
      <w:pPr>
        <w:spacing w:before="120" w:after="120" w:line="240" w:lineRule="auto"/>
        <w:ind w:left="360"/>
      </w:pPr>
      <w:r w:rsidRPr="009F598F">
        <w:rPr>
          <w:rFonts w:eastAsia="Arial" w:cs="Arial"/>
        </w:rPr>
        <w:t>(ii) the offence of conspiracy to defraud;</w:t>
      </w:r>
    </w:p>
    <w:p w14:paraId="0BC168BB" w14:textId="77777777" w:rsidR="001911E8" w:rsidRPr="009F598F" w:rsidRDefault="001911E8" w:rsidP="001911E8">
      <w:pPr>
        <w:spacing w:before="120" w:after="120" w:line="240" w:lineRule="auto"/>
        <w:ind w:left="360"/>
      </w:pPr>
      <w:r w:rsidRPr="009F598F">
        <w:rPr>
          <w:rFonts w:eastAsia="Arial" w:cs="Arial"/>
        </w:rPr>
        <w:t>(iii)</w:t>
      </w:r>
      <w:r w:rsidRPr="009F598F">
        <w:rPr>
          <w:rFonts w:eastAsia="Arial" w:cs="Arial"/>
        </w:rPr>
        <w:tab/>
        <w:t>fraud or theft within the meaning of the Theft Act 1968, the Theft Act (Northern Ireland) 1969, the Theft Act 1978 or the Theft (Northern Ireland) Order 1978;</w:t>
      </w:r>
    </w:p>
    <w:p w14:paraId="0BC168BC" w14:textId="77777777" w:rsidR="001911E8" w:rsidRPr="009F598F" w:rsidRDefault="001911E8" w:rsidP="001911E8">
      <w:pPr>
        <w:spacing w:before="120" w:after="120" w:line="240" w:lineRule="auto"/>
        <w:ind w:left="360"/>
      </w:pPr>
      <w:r w:rsidRPr="009F598F">
        <w:rPr>
          <w:rFonts w:eastAsia="Arial" w:cs="Arial"/>
        </w:rPr>
        <w:t>(iv) fraudulent trading within the meaning of section 458 of the Companies Act 1985, article 451 of the Companies (Northern Ireland) Order 1986 or section 993 of the Companies Act 2006;</w:t>
      </w:r>
    </w:p>
    <w:p w14:paraId="0BC168BD" w14:textId="77777777" w:rsidR="001911E8" w:rsidRPr="009F598F" w:rsidRDefault="001911E8" w:rsidP="001911E8">
      <w:pPr>
        <w:spacing w:before="120" w:after="120" w:line="240" w:lineRule="auto"/>
        <w:ind w:left="360"/>
      </w:pPr>
      <w:r w:rsidRPr="009F598F">
        <w:rPr>
          <w:rFonts w:eastAsia="Arial" w:cs="Arial"/>
        </w:rPr>
        <w:t>(v) fraudulent evasion within the meaning of section 170 of the Customs and Excise Management Act 1979 or section 72 of the Value Added Tax Act 1994;</w:t>
      </w:r>
    </w:p>
    <w:p w14:paraId="0BC168BE" w14:textId="77777777" w:rsidR="001911E8" w:rsidRPr="009F598F" w:rsidRDefault="001911E8" w:rsidP="001911E8">
      <w:pPr>
        <w:spacing w:before="120" w:after="120" w:line="240" w:lineRule="auto"/>
        <w:ind w:left="360"/>
      </w:pPr>
      <w:r w:rsidRPr="009F598F">
        <w:rPr>
          <w:rFonts w:eastAsia="Arial" w:cs="Arial"/>
        </w:rPr>
        <w:t>(vi) an offence in connection with taxation in the European Union within the meaning of section 71 of the Criminal Justice Act 1993;</w:t>
      </w:r>
    </w:p>
    <w:p w14:paraId="0BC168BF" w14:textId="77777777" w:rsidR="001911E8" w:rsidRPr="009F598F" w:rsidRDefault="001911E8" w:rsidP="001911E8">
      <w:pPr>
        <w:spacing w:before="120" w:after="120" w:line="240" w:lineRule="auto"/>
        <w:ind w:left="360"/>
      </w:pPr>
      <w:r w:rsidRPr="009F598F">
        <w:rPr>
          <w:rFonts w:eastAsia="Arial" w:cs="Arial"/>
        </w:rPr>
        <w:t>(vii)</w:t>
      </w:r>
      <w:r w:rsidRPr="009F598F">
        <w:rPr>
          <w:rFonts w:eastAsia="Arial" w:cs="Arial"/>
        </w:rPr>
        <w:tab/>
        <w:t>destroying, defacing or concealing of documents or procuring the execution of a valuable security within the meaning of section 20 of the Theft Act 1968 or section 19 of the Theft Act (Northern Ireland) 1969;</w:t>
      </w:r>
    </w:p>
    <w:p w14:paraId="0BC168C0" w14:textId="77777777" w:rsidR="001911E8" w:rsidRPr="009F598F" w:rsidRDefault="001911E8" w:rsidP="001911E8">
      <w:pPr>
        <w:spacing w:before="120" w:after="120" w:line="240" w:lineRule="auto"/>
        <w:ind w:left="360"/>
      </w:pPr>
      <w:r w:rsidRPr="009F598F">
        <w:rPr>
          <w:rFonts w:eastAsia="Arial" w:cs="Arial"/>
        </w:rPr>
        <w:t>(viii) fraud within the meaning of section 2, 3 or 4 of the Fraud Act 2006; or</w:t>
      </w:r>
    </w:p>
    <w:p w14:paraId="0BC168C1" w14:textId="77777777" w:rsidR="001911E8" w:rsidRPr="009F598F" w:rsidRDefault="001911E8" w:rsidP="001911E8">
      <w:pPr>
        <w:spacing w:before="120" w:after="120" w:line="240" w:lineRule="auto"/>
        <w:ind w:left="360"/>
      </w:pPr>
      <w:r w:rsidRPr="009F598F">
        <w:rPr>
          <w:rFonts w:eastAsia="Arial" w:cs="Arial"/>
        </w:rPr>
        <w:t>(ix)</w:t>
      </w:r>
      <w:r w:rsidRPr="009F598F">
        <w:rPr>
          <w:rFonts w:eastAsia="Arial" w:cs="Arial"/>
        </w:rPr>
        <w:tab/>
        <w:t>the possession of articles for use in frauds within the meaning of section 6 of the Fraud Act 2006, or the making, adapting, supplying or offering to supply articles for use in frauds within the meaning of section 7 of that Act;</w:t>
      </w:r>
    </w:p>
    <w:p w14:paraId="0BC168C2" w14:textId="77777777" w:rsidR="001911E8" w:rsidRPr="009F598F" w:rsidRDefault="001911E8" w:rsidP="001911E8">
      <w:pPr>
        <w:numPr>
          <w:ilvl w:val="0"/>
          <w:numId w:val="28"/>
        </w:numPr>
        <w:suppressAutoHyphens/>
        <w:autoSpaceDN w:val="0"/>
        <w:spacing w:before="120" w:after="120"/>
        <w:ind w:right="232" w:hanging="358"/>
        <w:textAlignment w:val="baseline"/>
        <w:rPr>
          <w:rFonts w:eastAsia="Arial" w:cs="Arial"/>
        </w:rPr>
      </w:pPr>
      <w:r w:rsidRPr="009F598F">
        <w:rPr>
          <w:rFonts w:eastAsia="Arial" w:cs="Arial"/>
        </w:rPr>
        <w:t>any offence listed—</w:t>
      </w:r>
    </w:p>
    <w:p w14:paraId="0BC168C3" w14:textId="77777777" w:rsidR="001911E8" w:rsidRPr="009F598F" w:rsidRDefault="001911E8" w:rsidP="001911E8">
      <w:pPr>
        <w:spacing w:before="120" w:after="120" w:line="240" w:lineRule="auto"/>
        <w:ind w:left="360"/>
      </w:pPr>
      <w:r w:rsidRPr="009F598F">
        <w:rPr>
          <w:rFonts w:eastAsia="Arial" w:cs="Arial"/>
        </w:rPr>
        <w:t>(</w:t>
      </w:r>
      <w:proofErr w:type="spellStart"/>
      <w:r w:rsidRPr="009F598F">
        <w:rPr>
          <w:rFonts w:eastAsia="Arial" w:cs="Arial"/>
        </w:rPr>
        <w:t>i</w:t>
      </w:r>
      <w:proofErr w:type="spellEnd"/>
      <w:r w:rsidRPr="009F598F">
        <w:rPr>
          <w:rFonts w:eastAsia="Arial" w:cs="Arial"/>
        </w:rPr>
        <w:t>)</w:t>
      </w:r>
      <w:r w:rsidRPr="009F598F">
        <w:rPr>
          <w:rFonts w:eastAsia="Arial" w:cs="Arial"/>
        </w:rPr>
        <w:tab/>
        <w:t>in section 41 of the Counter Terrorism Act 2008; or</w:t>
      </w:r>
    </w:p>
    <w:p w14:paraId="0BC168C4" w14:textId="77777777" w:rsidR="001911E8" w:rsidRPr="009F598F" w:rsidRDefault="001911E8" w:rsidP="001911E8">
      <w:pPr>
        <w:spacing w:before="120" w:after="120" w:line="240" w:lineRule="auto"/>
        <w:ind w:left="360"/>
      </w:pPr>
      <w:r w:rsidRPr="009F598F">
        <w:rPr>
          <w:rFonts w:eastAsia="Arial" w:cs="Arial"/>
        </w:rPr>
        <w:t>(ii)</w:t>
      </w:r>
      <w:r w:rsidRPr="009F598F">
        <w:rPr>
          <w:rFonts w:eastAsia="Arial" w:cs="Arial"/>
        </w:rPr>
        <w:tab/>
        <w:t>in Schedule 2 to that Act where the court has determined that there is a terrorist connection;</w:t>
      </w:r>
    </w:p>
    <w:p w14:paraId="0BC168C5"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any offence under sections 44 to 46 of the Serious Crime Act 2007 which relates to an offence covered by subparagraph (f);</w:t>
      </w:r>
    </w:p>
    <w:p w14:paraId="0BC168C6"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money laundering within the meaning of sections 340(11) and 415 of the Proceeds of Crime Act 2002;</w:t>
      </w:r>
    </w:p>
    <w:p w14:paraId="0BC168C7"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an offence in connection with the proceeds of criminal conduct within the meaning of section 93A, 93B or 93C of the Criminal Justice Act 1988 or article 45, 46 or 47 of the Proceeds of Crime (Northern Ireland) Order 1996;</w:t>
      </w:r>
    </w:p>
    <w:p w14:paraId="0BC168C8"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 offence under section 4 of the Asylum and Immigration (Treatment of Claimants etc.) Act 2004;</w:t>
      </w:r>
    </w:p>
    <w:p w14:paraId="0BC168C9"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 offence under section 59A of the Sexual Offences Act 2003;</w:t>
      </w:r>
    </w:p>
    <w:p w14:paraId="0BC168CA"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 offence under section 71 of the Coroners and Justice Act 2009</w:t>
      </w:r>
    </w:p>
    <w:p w14:paraId="0BC168CB"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 offence in connection with the proceeds of drug trafficking within the meaning of section 49, 50 or 51 of the Drug Trafficking Act 1994; or</w:t>
      </w:r>
    </w:p>
    <w:p w14:paraId="0BC168CC"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any other offence within the meaning of Article 57(1) of the Public Contracts Directive—</w:t>
      </w:r>
    </w:p>
    <w:p w14:paraId="0BC168CD" w14:textId="77777777" w:rsidR="001911E8" w:rsidRPr="009F598F" w:rsidRDefault="001911E8" w:rsidP="001911E8">
      <w:pPr>
        <w:spacing w:before="120" w:after="120" w:line="240" w:lineRule="auto"/>
        <w:ind w:left="360"/>
      </w:pPr>
      <w:r w:rsidRPr="009F598F">
        <w:rPr>
          <w:rFonts w:eastAsia="Arial" w:cs="Arial"/>
        </w:rPr>
        <w:t>(</w:t>
      </w:r>
      <w:proofErr w:type="spellStart"/>
      <w:r w:rsidRPr="009F598F">
        <w:rPr>
          <w:rFonts w:eastAsia="Arial" w:cs="Arial"/>
        </w:rPr>
        <w:t>i</w:t>
      </w:r>
      <w:proofErr w:type="spellEnd"/>
      <w:r w:rsidRPr="009F598F">
        <w:rPr>
          <w:rFonts w:eastAsia="Arial" w:cs="Arial"/>
        </w:rPr>
        <w:t>)</w:t>
      </w:r>
      <w:r w:rsidRPr="009F598F">
        <w:rPr>
          <w:rFonts w:eastAsia="Arial" w:cs="Arial"/>
        </w:rPr>
        <w:tab/>
        <w:t>as defined by the law of any jurisdiction outside England and Wales and Northern Ireland; or</w:t>
      </w:r>
    </w:p>
    <w:p w14:paraId="0BC168CE" w14:textId="77777777" w:rsidR="001911E8" w:rsidRDefault="001911E8" w:rsidP="001911E8">
      <w:pPr>
        <w:spacing w:before="120" w:after="120" w:line="240" w:lineRule="auto"/>
        <w:ind w:left="360"/>
        <w:rPr>
          <w:rFonts w:eastAsia="Arial" w:cs="Arial"/>
        </w:rPr>
      </w:pPr>
      <w:r w:rsidRPr="009F598F">
        <w:rPr>
          <w:rFonts w:eastAsia="Arial" w:cs="Arial"/>
        </w:rPr>
        <w:t>(ii)</w:t>
      </w:r>
      <w:r w:rsidRPr="009F598F">
        <w:rPr>
          <w:rFonts w:eastAsia="Arial" w:cs="Arial"/>
        </w:rPr>
        <w:tab/>
        <w:t>created, after the day on which these Regulations were made, in the law of England and Wales or Northern Ireland.</w:t>
      </w:r>
    </w:p>
    <w:p w14:paraId="0BC168CF" w14:textId="77777777" w:rsidR="001911E8" w:rsidRDefault="001911E8" w:rsidP="001911E8">
      <w:r>
        <w:br w:type="page"/>
      </w:r>
    </w:p>
    <w:p w14:paraId="0BC168D0" w14:textId="77777777" w:rsidR="001911E8" w:rsidRDefault="001911E8" w:rsidP="001911E8">
      <w:pPr>
        <w:pStyle w:val="Title"/>
      </w:pPr>
      <w:r>
        <w:lastRenderedPageBreak/>
        <w:t>Appendix 1 – Evaluation Criteria</w:t>
      </w:r>
    </w:p>
    <w:p w14:paraId="0BC168D1" w14:textId="77777777" w:rsidR="00E51F86" w:rsidRDefault="00E51F86" w:rsidP="00E51F86">
      <w:pPr>
        <w:pStyle w:val="ListParagraph"/>
        <w:spacing w:line="240" w:lineRule="auto"/>
        <w:jc w:val="both"/>
        <w:rPr>
          <w:rFonts w:cs="Arial"/>
        </w:rPr>
      </w:pPr>
      <w:r w:rsidRPr="00991CD8">
        <w:rPr>
          <w:rFonts w:cs="Arial"/>
        </w:rPr>
        <w:t>Blue Orchid intends</w:t>
      </w:r>
      <w:r>
        <w:rPr>
          <w:rFonts w:cs="Arial"/>
        </w:rPr>
        <w:t xml:space="preserve"> to award the contract to the Tenderer offering the most economically advantageous Tender in accordance with the Award Criteria and weightings set out in the paragraphs below.</w:t>
      </w:r>
    </w:p>
    <w:p w14:paraId="0BC168D2" w14:textId="77777777" w:rsidR="0079138D" w:rsidRDefault="0079138D" w:rsidP="00E51F86">
      <w:pPr>
        <w:pStyle w:val="ListParagraph"/>
        <w:spacing w:line="240" w:lineRule="auto"/>
        <w:jc w:val="both"/>
        <w:rPr>
          <w:rFonts w:cs="Arial"/>
        </w:rPr>
      </w:pPr>
    </w:p>
    <w:p w14:paraId="0BC168D3" w14:textId="77777777" w:rsidR="00E51F86" w:rsidRPr="00001A29" w:rsidRDefault="00E51F86" w:rsidP="00E51F86">
      <w:pPr>
        <w:pStyle w:val="ListParagraph"/>
        <w:spacing w:line="240" w:lineRule="auto"/>
        <w:jc w:val="both"/>
        <w:rPr>
          <w:rFonts w:cs="Arial"/>
          <w:sz w:val="4"/>
        </w:rPr>
      </w:pPr>
    </w:p>
    <w:p w14:paraId="0BC168D4" w14:textId="77777777" w:rsidR="00E51F86" w:rsidRDefault="00E51F86" w:rsidP="00E51F86">
      <w:pPr>
        <w:pStyle w:val="ListParagraph"/>
        <w:spacing w:after="0" w:line="240" w:lineRule="auto"/>
        <w:jc w:val="both"/>
        <w:rPr>
          <w:rFonts w:cs="Arial"/>
        </w:rPr>
      </w:pPr>
      <w:r>
        <w:rPr>
          <w:rFonts w:cs="Arial"/>
        </w:rPr>
        <w:t>Prior to evaluating Tenders, Blue Orchid will carry out an initial review of each Tender to confirm completeness and compliance with the Tender Requirements and may, at its discretion, reject a Tender which is incomplete and / or non-compliant.  The following pre-evaluation process will be undertaken:</w:t>
      </w:r>
    </w:p>
    <w:p w14:paraId="0BC168D5" w14:textId="77777777" w:rsidR="00E51F86" w:rsidRPr="00001A29" w:rsidRDefault="00E51F86" w:rsidP="00E51F86">
      <w:pPr>
        <w:pStyle w:val="ListParagraph"/>
        <w:spacing w:after="0" w:line="240" w:lineRule="auto"/>
        <w:jc w:val="both"/>
        <w:rPr>
          <w:rFonts w:cs="Arial"/>
          <w:sz w:val="6"/>
        </w:rPr>
      </w:pPr>
    </w:p>
    <w:p w14:paraId="0BC168D6" w14:textId="77777777" w:rsidR="00E51F86" w:rsidRDefault="00E51F86" w:rsidP="00E51F86">
      <w:pPr>
        <w:pStyle w:val="ListParagraph"/>
        <w:numPr>
          <w:ilvl w:val="0"/>
          <w:numId w:val="25"/>
        </w:numPr>
        <w:spacing w:after="0" w:line="240" w:lineRule="auto"/>
        <w:jc w:val="both"/>
        <w:rPr>
          <w:rFonts w:cs="Arial"/>
        </w:rPr>
      </w:pPr>
      <w:r>
        <w:rPr>
          <w:rFonts w:cs="Arial"/>
          <w:b/>
        </w:rPr>
        <w:t xml:space="preserve">Compliance Check Stage: </w:t>
      </w:r>
      <w:r>
        <w:rPr>
          <w:rFonts w:cs="Arial"/>
        </w:rPr>
        <w:t>to confirm completeness and compliance with the Tender Requirements. Blue Orchid may, at its discretion, reject a Tender which is incomplete or non-compliant;</w:t>
      </w:r>
    </w:p>
    <w:p w14:paraId="0BC168D7" w14:textId="77777777" w:rsidR="00E51F86" w:rsidRPr="00111939" w:rsidRDefault="00E51F86" w:rsidP="00E51F86">
      <w:pPr>
        <w:pStyle w:val="ListParagraph"/>
        <w:numPr>
          <w:ilvl w:val="0"/>
          <w:numId w:val="25"/>
        </w:numPr>
        <w:spacing w:after="0" w:line="240" w:lineRule="auto"/>
        <w:jc w:val="both"/>
        <w:rPr>
          <w:rFonts w:cs="Arial"/>
          <w:b/>
        </w:rPr>
      </w:pPr>
      <w:r w:rsidRPr="0022089F">
        <w:rPr>
          <w:rFonts w:cs="Arial"/>
          <w:b/>
        </w:rPr>
        <w:t>Selection Stage:</w:t>
      </w:r>
      <w:r>
        <w:rPr>
          <w:rFonts w:cs="Arial"/>
          <w:b/>
        </w:rPr>
        <w:t xml:space="preserve"> </w:t>
      </w:r>
      <w:r>
        <w:rPr>
          <w:rFonts w:cs="Arial"/>
        </w:rPr>
        <w:t>to confirm compliance with any minimum standards /</w:t>
      </w:r>
      <w:r w:rsidR="00CE2742">
        <w:rPr>
          <w:rFonts w:cs="Arial"/>
        </w:rPr>
        <w:t xml:space="preserve"> quality </w:t>
      </w:r>
      <w:r>
        <w:rPr>
          <w:rFonts w:cs="Arial"/>
        </w:rPr>
        <w:t xml:space="preserve">thresholds set out in the </w:t>
      </w:r>
      <w:r w:rsidR="00CE2742">
        <w:rPr>
          <w:rFonts w:cs="Arial"/>
        </w:rPr>
        <w:t>Tender</w:t>
      </w:r>
      <w:r>
        <w:rPr>
          <w:rFonts w:cs="Arial"/>
        </w:rPr>
        <w:t xml:space="preserve">.  </w:t>
      </w:r>
      <w:r w:rsidRPr="00180BB0">
        <w:rPr>
          <w:rFonts w:cs="Arial"/>
          <w:b/>
        </w:rPr>
        <w:t xml:space="preserve">Please note there is a minimum quality threshold for the combined value of Questions 1 and 2, of </w:t>
      </w:r>
      <w:r>
        <w:rPr>
          <w:rFonts w:cs="Arial"/>
          <w:b/>
        </w:rPr>
        <w:t>50 marks out of 6</w:t>
      </w:r>
      <w:r w:rsidRPr="00180BB0">
        <w:rPr>
          <w:rFonts w:cs="Arial"/>
          <w:b/>
        </w:rPr>
        <w:t>0.</w:t>
      </w:r>
    </w:p>
    <w:p w14:paraId="0BC168D8" w14:textId="77777777" w:rsidR="00E51F86" w:rsidRPr="00180BB0" w:rsidRDefault="00E51F86" w:rsidP="00E51F86">
      <w:pPr>
        <w:pStyle w:val="ListParagraph"/>
        <w:numPr>
          <w:ilvl w:val="0"/>
          <w:numId w:val="25"/>
        </w:numPr>
        <w:spacing w:after="0" w:line="240" w:lineRule="auto"/>
        <w:jc w:val="both"/>
        <w:rPr>
          <w:rFonts w:cs="Arial"/>
          <w:b/>
        </w:rPr>
      </w:pPr>
      <w:r>
        <w:rPr>
          <w:rFonts w:cs="Arial"/>
          <w:b/>
        </w:rPr>
        <w:t xml:space="preserve">Tender Price Score: </w:t>
      </w:r>
      <w:r w:rsidRPr="00180BB0">
        <w:rPr>
          <w:rFonts w:cs="Arial"/>
        </w:rPr>
        <w:t xml:space="preserve">This </w:t>
      </w:r>
      <w:r>
        <w:rPr>
          <w:rFonts w:cs="Arial"/>
        </w:rPr>
        <w:t xml:space="preserve">is </w:t>
      </w:r>
      <w:r w:rsidRPr="00180BB0">
        <w:rPr>
          <w:rFonts w:cs="Arial"/>
        </w:rPr>
        <w:t>calculated using the formula shown below</w:t>
      </w:r>
      <w:r>
        <w:rPr>
          <w:rFonts w:cs="Arial"/>
        </w:rPr>
        <w:t xml:space="preserve"> for those applicants meeting the minimum quality threshold and technical compliance requirement</w:t>
      </w:r>
      <w:r w:rsidRPr="00180BB0">
        <w:rPr>
          <w:rFonts w:cs="Arial"/>
        </w:rPr>
        <w:t>.</w:t>
      </w:r>
      <w:r>
        <w:rPr>
          <w:rFonts w:cs="Arial"/>
        </w:rPr>
        <w:t xml:space="preserve">  </w:t>
      </w:r>
    </w:p>
    <w:p w14:paraId="0BC168D9" w14:textId="77777777" w:rsidR="00E51F86" w:rsidRPr="00111939" w:rsidRDefault="00E51F86" w:rsidP="00E51F86">
      <w:pPr>
        <w:pStyle w:val="ListParagraph"/>
        <w:numPr>
          <w:ilvl w:val="0"/>
          <w:numId w:val="25"/>
        </w:numPr>
        <w:spacing w:after="0" w:line="240" w:lineRule="auto"/>
        <w:jc w:val="both"/>
        <w:rPr>
          <w:rFonts w:cs="Arial"/>
          <w:b/>
        </w:rPr>
      </w:pPr>
      <w:r>
        <w:rPr>
          <w:rFonts w:cs="Arial"/>
          <w:b/>
        </w:rPr>
        <w:t xml:space="preserve">Interview: </w:t>
      </w:r>
      <w:r w:rsidRPr="00E51F86">
        <w:rPr>
          <w:rFonts w:cs="Arial"/>
        </w:rPr>
        <w:t>2</w:t>
      </w:r>
      <w:r w:rsidRPr="00180BB0">
        <w:rPr>
          <w:rFonts w:cs="Arial"/>
        </w:rPr>
        <w:t xml:space="preserve">0 marks </w:t>
      </w:r>
      <w:r>
        <w:rPr>
          <w:rFonts w:cs="Arial"/>
        </w:rPr>
        <w:t xml:space="preserve">are available to be awarded for the interview using the scoring methodology shown </w:t>
      </w:r>
      <w:r w:rsidR="00CE2742">
        <w:rPr>
          <w:rFonts w:cs="Arial"/>
        </w:rPr>
        <w:t>earlier in this Tender</w:t>
      </w:r>
      <w:r>
        <w:rPr>
          <w:rFonts w:cs="Arial"/>
        </w:rPr>
        <w:t>.</w:t>
      </w:r>
    </w:p>
    <w:p w14:paraId="0BC168DA" w14:textId="77777777" w:rsidR="00E51F86" w:rsidRPr="0079138D" w:rsidRDefault="00E51F86" w:rsidP="00CE2742">
      <w:pPr>
        <w:pStyle w:val="ListParagraph"/>
        <w:numPr>
          <w:ilvl w:val="0"/>
          <w:numId w:val="25"/>
        </w:numPr>
        <w:spacing w:after="0" w:line="240" w:lineRule="auto"/>
        <w:jc w:val="both"/>
        <w:rPr>
          <w:rFonts w:cs="Arial"/>
          <w:b/>
        </w:rPr>
      </w:pPr>
      <w:r w:rsidRPr="00180BB0">
        <w:rPr>
          <w:rFonts w:cs="Arial"/>
          <w:b/>
        </w:rPr>
        <w:t>Evaluation Stage:</w:t>
      </w:r>
      <w:r w:rsidRPr="00180BB0">
        <w:rPr>
          <w:rFonts w:cs="Arial"/>
        </w:rPr>
        <w:t xml:space="preserve"> Blue Orchid will then determine the most economically advantageous tender by evaluating all those Tenders that have successfully passed through the above stages in accordance with the award criteria and weightings set out in the paragraphs below.</w:t>
      </w:r>
      <w:r w:rsidRPr="00180BB0">
        <w:rPr>
          <w:rFonts w:cs="Arial"/>
          <w:b/>
        </w:rPr>
        <w:t xml:space="preserve"> </w:t>
      </w:r>
    </w:p>
    <w:p w14:paraId="0BC168DB" w14:textId="77777777" w:rsidR="0079138D" w:rsidRPr="0079138D" w:rsidRDefault="0079138D" w:rsidP="0079138D">
      <w:pPr>
        <w:spacing w:after="0" w:line="240" w:lineRule="auto"/>
        <w:ind w:left="1080"/>
        <w:rPr>
          <w:rFonts w:cs="Arial"/>
          <w:b/>
        </w:rPr>
      </w:pPr>
    </w:p>
    <w:p w14:paraId="0BC168DC" w14:textId="77777777" w:rsidR="00E51F86" w:rsidRPr="003A20C6" w:rsidRDefault="00E51F86" w:rsidP="00E51F86">
      <w:pPr>
        <w:spacing w:after="0" w:line="240" w:lineRule="auto"/>
        <w:ind w:left="720"/>
        <w:jc w:val="both"/>
        <w:rPr>
          <w:rFonts w:cs="Arial"/>
          <w:b/>
        </w:rPr>
      </w:pPr>
      <w:r>
        <w:rPr>
          <w:rFonts w:cs="Arial"/>
        </w:rPr>
        <w:t xml:space="preserve">Any Tender that is accepted will be awarded to the most economically advantageous tenderer in accordance with the following criteria.  </w:t>
      </w:r>
      <w:r w:rsidRPr="003A20C6">
        <w:rPr>
          <w:rFonts w:cs="Arial"/>
          <w:b/>
        </w:rPr>
        <w:t xml:space="preserve">Please note there is a minimum quality threshold for the combined value of Questions </w:t>
      </w:r>
      <w:r>
        <w:rPr>
          <w:rFonts w:cs="Arial"/>
          <w:b/>
        </w:rPr>
        <w:t>1</w:t>
      </w:r>
      <w:r w:rsidRPr="003A20C6">
        <w:rPr>
          <w:rFonts w:cs="Arial"/>
          <w:b/>
        </w:rPr>
        <w:t xml:space="preserve"> and </w:t>
      </w:r>
      <w:r>
        <w:rPr>
          <w:rFonts w:cs="Arial"/>
          <w:b/>
        </w:rPr>
        <w:t>2, of 5</w:t>
      </w:r>
      <w:r w:rsidRPr="003A20C6">
        <w:rPr>
          <w:rFonts w:cs="Arial"/>
          <w:b/>
        </w:rPr>
        <w:t>0 m</w:t>
      </w:r>
      <w:r>
        <w:rPr>
          <w:rFonts w:cs="Arial"/>
          <w:b/>
        </w:rPr>
        <w:t>arks out of 6</w:t>
      </w:r>
      <w:r w:rsidRPr="003A20C6">
        <w:rPr>
          <w:rFonts w:cs="Arial"/>
          <w:b/>
        </w:rPr>
        <w:t>0.</w:t>
      </w:r>
    </w:p>
    <w:p w14:paraId="0BC168DD" w14:textId="77777777" w:rsidR="001911E8" w:rsidRPr="00DC7EB1" w:rsidRDefault="001911E8" w:rsidP="001911E8">
      <w:pPr>
        <w:pStyle w:val="NoSpacing"/>
        <w:ind w:firstLine="720"/>
        <w:rPr>
          <w:b/>
          <w:u w:val="single"/>
        </w:rPr>
      </w:pPr>
      <w:r w:rsidRPr="00DC7EB1">
        <w:rPr>
          <w:b/>
          <w:u w:val="single"/>
        </w:rPr>
        <w:t>Part B: Contractor Information as follows:</w:t>
      </w:r>
    </w:p>
    <w:p w14:paraId="0BC168DE" w14:textId="77777777" w:rsidR="001911E8" w:rsidRPr="00180BB0" w:rsidRDefault="001911E8" w:rsidP="001911E8">
      <w:pPr>
        <w:spacing w:after="0" w:line="240" w:lineRule="auto"/>
        <w:ind w:left="720"/>
        <w:rPr>
          <w:rFonts w:cs="Arial"/>
          <w:sz w:val="14"/>
        </w:rPr>
      </w:pPr>
    </w:p>
    <w:tbl>
      <w:tblPr>
        <w:tblW w:w="8217" w:type="dxa"/>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3"/>
        <w:gridCol w:w="1764"/>
      </w:tblGrid>
      <w:tr w:rsidR="001911E8" w:rsidRPr="00822959" w14:paraId="0BC168E1" w14:textId="77777777" w:rsidTr="00C35BCC">
        <w:tc>
          <w:tcPr>
            <w:tcW w:w="6453" w:type="dxa"/>
            <w:shd w:val="clear" w:color="auto" w:fill="CCCCCC"/>
          </w:tcPr>
          <w:p w14:paraId="0BC168DF" w14:textId="77777777" w:rsidR="001911E8" w:rsidRPr="00EA40A9" w:rsidRDefault="001911E8" w:rsidP="00C35BCC">
            <w:pPr>
              <w:ind w:left="360"/>
              <w:rPr>
                <w:b/>
                <w:bCs/>
              </w:rPr>
            </w:pPr>
            <w:r w:rsidRPr="00EA40A9">
              <w:rPr>
                <w:b/>
                <w:bCs/>
              </w:rPr>
              <w:t xml:space="preserve">Part </w:t>
            </w:r>
            <w:r>
              <w:rPr>
                <w:b/>
                <w:bCs/>
              </w:rPr>
              <w:t>B</w:t>
            </w:r>
            <w:r w:rsidRPr="00EA40A9">
              <w:rPr>
                <w:b/>
                <w:bCs/>
              </w:rPr>
              <w:t xml:space="preserve">  Contractor </w:t>
            </w:r>
            <w:r>
              <w:rPr>
                <w:b/>
                <w:bCs/>
              </w:rPr>
              <w:t>Information</w:t>
            </w:r>
          </w:p>
        </w:tc>
        <w:tc>
          <w:tcPr>
            <w:tcW w:w="1764" w:type="dxa"/>
            <w:shd w:val="clear" w:color="auto" w:fill="CCCCCC"/>
          </w:tcPr>
          <w:p w14:paraId="0BC168E0" w14:textId="77777777" w:rsidR="001911E8" w:rsidRPr="00EA40A9" w:rsidRDefault="001911E8" w:rsidP="00C35BCC">
            <w:pPr>
              <w:ind w:left="360"/>
              <w:rPr>
                <w:b/>
                <w:bCs/>
              </w:rPr>
            </w:pPr>
            <w:r w:rsidRPr="00EA40A9">
              <w:rPr>
                <w:b/>
                <w:bCs/>
              </w:rPr>
              <w:t>Assessment</w:t>
            </w:r>
          </w:p>
        </w:tc>
      </w:tr>
      <w:tr w:rsidR="001911E8" w:rsidRPr="00822959" w14:paraId="0BC168E4" w14:textId="77777777" w:rsidTr="00C35BCC">
        <w:tc>
          <w:tcPr>
            <w:tcW w:w="6453" w:type="dxa"/>
          </w:tcPr>
          <w:p w14:paraId="0BC168E2" w14:textId="77777777" w:rsidR="001911E8" w:rsidRPr="00822959" w:rsidRDefault="001911E8" w:rsidP="00A50600">
            <w:pPr>
              <w:ind w:left="360"/>
            </w:pPr>
            <w:r>
              <w:t>Organisational Background and</w:t>
            </w:r>
            <w:r w:rsidR="00A50600">
              <w:t>/or CV</w:t>
            </w:r>
          </w:p>
        </w:tc>
        <w:tc>
          <w:tcPr>
            <w:tcW w:w="1764" w:type="dxa"/>
          </w:tcPr>
          <w:p w14:paraId="0BC168E3" w14:textId="77777777" w:rsidR="001911E8" w:rsidRPr="00822959" w:rsidRDefault="001911E8" w:rsidP="00C35BCC">
            <w:pPr>
              <w:ind w:left="360"/>
            </w:pPr>
            <w:r>
              <w:t>Information</w:t>
            </w:r>
          </w:p>
        </w:tc>
      </w:tr>
    </w:tbl>
    <w:p w14:paraId="0BC168E5" w14:textId="77777777" w:rsidR="001911E8" w:rsidRDefault="001911E8" w:rsidP="001911E8">
      <w:pPr>
        <w:ind w:firstLine="720"/>
        <w:rPr>
          <w:b/>
          <w:u w:val="single"/>
        </w:rPr>
      </w:pPr>
      <w:r w:rsidRPr="00DC7EB1">
        <w:rPr>
          <w:b/>
          <w:u w:val="single"/>
        </w:rPr>
        <w:t>Part C – Scored Response and Compliance</w:t>
      </w:r>
    </w:p>
    <w:tbl>
      <w:tblPr>
        <w:tblW w:w="824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1778"/>
      </w:tblGrid>
      <w:tr w:rsidR="001911E8" w:rsidRPr="008D0EB4" w14:paraId="0BC168E8" w14:textId="77777777" w:rsidTr="00C35BCC">
        <w:trPr>
          <w:trHeight w:val="490"/>
        </w:trPr>
        <w:tc>
          <w:tcPr>
            <w:tcW w:w="6467" w:type="dxa"/>
            <w:shd w:val="clear" w:color="auto" w:fill="CCCCCC"/>
          </w:tcPr>
          <w:p w14:paraId="0BC168E6" w14:textId="77777777" w:rsidR="001911E8" w:rsidRPr="000B12C5" w:rsidRDefault="001911E8" w:rsidP="00C35BCC">
            <w:pPr>
              <w:ind w:left="360"/>
              <w:rPr>
                <w:b/>
                <w:bCs/>
              </w:rPr>
            </w:pPr>
            <w:r>
              <w:rPr>
                <w:b/>
                <w:bCs/>
              </w:rPr>
              <w:t>P</w:t>
            </w:r>
            <w:r w:rsidRPr="00EA40A9">
              <w:rPr>
                <w:b/>
                <w:bCs/>
              </w:rPr>
              <w:t xml:space="preserve">art </w:t>
            </w:r>
            <w:r>
              <w:rPr>
                <w:b/>
                <w:bCs/>
              </w:rPr>
              <w:t>C</w:t>
            </w:r>
            <w:r w:rsidRPr="00EA40A9">
              <w:rPr>
                <w:b/>
                <w:bCs/>
              </w:rPr>
              <w:t xml:space="preserve">  Award Criteria</w:t>
            </w:r>
          </w:p>
        </w:tc>
        <w:tc>
          <w:tcPr>
            <w:tcW w:w="1778" w:type="dxa"/>
            <w:shd w:val="clear" w:color="auto" w:fill="CCCCCC"/>
          </w:tcPr>
          <w:p w14:paraId="0BC168E7" w14:textId="77777777" w:rsidR="001911E8" w:rsidRPr="00EA40A9" w:rsidRDefault="001911E8" w:rsidP="00C35BCC">
            <w:pPr>
              <w:ind w:left="-39"/>
              <w:jc w:val="center"/>
              <w:rPr>
                <w:b/>
                <w:bCs/>
              </w:rPr>
            </w:pPr>
            <w:r w:rsidRPr="00EA40A9">
              <w:rPr>
                <w:b/>
                <w:bCs/>
              </w:rPr>
              <w:t>Max Potential Score</w:t>
            </w:r>
          </w:p>
        </w:tc>
      </w:tr>
      <w:tr w:rsidR="001911E8" w:rsidRPr="00D42BEE" w14:paraId="0BC168EB" w14:textId="77777777" w:rsidTr="00C35BCC">
        <w:trPr>
          <w:trHeight w:val="42"/>
        </w:trPr>
        <w:tc>
          <w:tcPr>
            <w:tcW w:w="6467" w:type="dxa"/>
          </w:tcPr>
          <w:p w14:paraId="0BC168E9" w14:textId="77777777" w:rsidR="001911E8" w:rsidRPr="000B12C5" w:rsidRDefault="001911E8" w:rsidP="00C35BCC">
            <w:pPr>
              <w:ind w:left="360"/>
            </w:pPr>
            <w:r>
              <w:t>Question 1 – Response to the Tender</w:t>
            </w:r>
          </w:p>
        </w:tc>
        <w:tc>
          <w:tcPr>
            <w:tcW w:w="1778" w:type="dxa"/>
          </w:tcPr>
          <w:p w14:paraId="0BC168EA" w14:textId="7E75583C" w:rsidR="001911E8" w:rsidRPr="000B12C5" w:rsidRDefault="00FA2275" w:rsidP="00C35BCC">
            <w:pPr>
              <w:ind w:left="360"/>
              <w:jc w:val="center"/>
            </w:pPr>
            <w:r>
              <w:t>25</w:t>
            </w:r>
          </w:p>
        </w:tc>
      </w:tr>
      <w:tr w:rsidR="001911E8" w:rsidRPr="00D42BEE" w14:paraId="0BC168EE" w14:textId="77777777" w:rsidTr="00C35BCC">
        <w:trPr>
          <w:trHeight w:val="42"/>
        </w:trPr>
        <w:tc>
          <w:tcPr>
            <w:tcW w:w="6467" w:type="dxa"/>
          </w:tcPr>
          <w:p w14:paraId="0BC168EC" w14:textId="77777777" w:rsidR="001911E8" w:rsidRDefault="001911E8" w:rsidP="00C35BCC">
            <w:pPr>
              <w:ind w:left="360"/>
            </w:pPr>
            <w:r>
              <w:t>Question 2 – Knowledge &amp; Experience</w:t>
            </w:r>
          </w:p>
        </w:tc>
        <w:tc>
          <w:tcPr>
            <w:tcW w:w="1778" w:type="dxa"/>
          </w:tcPr>
          <w:p w14:paraId="0BC168ED" w14:textId="3F6FD353" w:rsidR="001911E8" w:rsidRDefault="00FA2275" w:rsidP="00C35BCC">
            <w:pPr>
              <w:ind w:left="360"/>
              <w:jc w:val="center"/>
            </w:pPr>
            <w:r>
              <w:t>25</w:t>
            </w:r>
          </w:p>
        </w:tc>
      </w:tr>
      <w:tr w:rsidR="001911E8" w:rsidRPr="00D42BEE" w14:paraId="0BC168F1" w14:textId="77777777" w:rsidTr="00C35BCC">
        <w:trPr>
          <w:trHeight w:val="42"/>
        </w:trPr>
        <w:tc>
          <w:tcPr>
            <w:tcW w:w="6467" w:type="dxa"/>
          </w:tcPr>
          <w:p w14:paraId="0BC168EF" w14:textId="77777777" w:rsidR="001911E8" w:rsidRDefault="001911E8" w:rsidP="00C35BCC">
            <w:pPr>
              <w:ind w:left="360"/>
            </w:pPr>
            <w:r>
              <w:t>Question 3 – Price</w:t>
            </w:r>
          </w:p>
        </w:tc>
        <w:tc>
          <w:tcPr>
            <w:tcW w:w="1778" w:type="dxa"/>
          </w:tcPr>
          <w:p w14:paraId="0BC168F0" w14:textId="6DFAA4B0" w:rsidR="001911E8" w:rsidRDefault="00FA2275" w:rsidP="00C35BCC">
            <w:pPr>
              <w:ind w:left="360"/>
              <w:jc w:val="center"/>
            </w:pPr>
            <w:r>
              <w:t>50</w:t>
            </w:r>
          </w:p>
        </w:tc>
      </w:tr>
    </w:tbl>
    <w:p w14:paraId="0BC168F8" w14:textId="77777777" w:rsidR="001911E8" w:rsidRDefault="001911E8" w:rsidP="001911E8">
      <w:pPr>
        <w:pStyle w:val="Heading3"/>
      </w:pPr>
      <w:r>
        <w:t>QUALITATIVE – questions 1 and 2 plus interview</w:t>
      </w:r>
    </w:p>
    <w:p w14:paraId="0BC168F9" w14:textId="77777777" w:rsidR="001911E8" w:rsidRDefault="001911E8" w:rsidP="001911E8">
      <w:pPr>
        <w:spacing w:after="0" w:line="240" w:lineRule="auto"/>
        <w:ind w:left="720"/>
        <w:jc w:val="both"/>
        <w:rPr>
          <w:rFonts w:cs="Arial"/>
        </w:rPr>
      </w:pPr>
      <w:r>
        <w:rPr>
          <w:rFonts w:cs="Arial"/>
        </w:rPr>
        <w:t>Each non-price criterion question (and interview questions) will be scored (referencing the above weighting) using the following methodology:</w:t>
      </w: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6791"/>
      </w:tblGrid>
      <w:tr w:rsidR="001911E8" w14:paraId="0BC168FC" w14:textId="77777777" w:rsidTr="00C35BCC">
        <w:trPr>
          <w:trHeight w:val="1104"/>
        </w:trPr>
        <w:tc>
          <w:tcPr>
            <w:tcW w:w="1529" w:type="dxa"/>
            <w:shd w:val="clear" w:color="auto" w:fill="F2F2F2" w:themeFill="background1" w:themeFillShade="F2"/>
            <w:vAlign w:val="center"/>
          </w:tcPr>
          <w:p w14:paraId="0BC168FA" w14:textId="77777777" w:rsidR="001911E8" w:rsidRDefault="001911E8" w:rsidP="00C35BCC">
            <w:pPr>
              <w:ind w:left="360"/>
            </w:pPr>
            <w:r>
              <w:lastRenderedPageBreak/>
              <w:t>Full Points</w:t>
            </w:r>
          </w:p>
        </w:tc>
        <w:tc>
          <w:tcPr>
            <w:tcW w:w="6791" w:type="dxa"/>
            <w:vAlign w:val="center"/>
          </w:tcPr>
          <w:p w14:paraId="0BC168FB" w14:textId="77777777" w:rsidR="001911E8" w:rsidRDefault="001911E8" w:rsidP="00C35BCC">
            <w:pPr>
              <w:ind w:left="360"/>
            </w:pPr>
            <w:r w:rsidRPr="000B12C5">
              <w:t>Proposal exceeds requirement. Demonstrated by clear, detailed information and unequivocal evidence</w:t>
            </w:r>
          </w:p>
        </w:tc>
      </w:tr>
      <w:tr w:rsidR="001911E8" w14:paraId="0BC168FF" w14:textId="77777777" w:rsidTr="00C35BCC">
        <w:trPr>
          <w:trHeight w:val="1104"/>
        </w:trPr>
        <w:tc>
          <w:tcPr>
            <w:tcW w:w="1529" w:type="dxa"/>
            <w:shd w:val="clear" w:color="auto" w:fill="F2F2F2" w:themeFill="background1" w:themeFillShade="F2"/>
            <w:vAlign w:val="center"/>
          </w:tcPr>
          <w:p w14:paraId="0BC168FD" w14:textId="77777777" w:rsidR="001911E8" w:rsidRDefault="001911E8" w:rsidP="00C35BCC">
            <w:pPr>
              <w:ind w:left="360"/>
            </w:pPr>
            <w:r>
              <w:t>75% of Points</w:t>
            </w:r>
          </w:p>
        </w:tc>
        <w:tc>
          <w:tcPr>
            <w:tcW w:w="6791" w:type="dxa"/>
            <w:vAlign w:val="center"/>
          </w:tcPr>
          <w:p w14:paraId="0BC168FE" w14:textId="77777777" w:rsidR="001911E8" w:rsidRDefault="001911E8" w:rsidP="00C35BCC">
            <w:pPr>
              <w:ind w:left="360"/>
            </w:pPr>
            <w:r w:rsidRPr="000B12C5">
              <w:t>Proposal completely meets requirement. Demonstrated ability to meet requirements with clear and convincing evidence</w:t>
            </w:r>
          </w:p>
        </w:tc>
      </w:tr>
      <w:tr w:rsidR="001911E8" w14:paraId="0BC16902" w14:textId="77777777" w:rsidTr="00C35BCC">
        <w:trPr>
          <w:trHeight w:val="1104"/>
        </w:trPr>
        <w:tc>
          <w:tcPr>
            <w:tcW w:w="1529" w:type="dxa"/>
            <w:shd w:val="clear" w:color="auto" w:fill="F2F2F2" w:themeFill="background1" w:themeFillShade="F2"/>
            <w:vAlign w:val="center"/>
          </w:tcPr>
          <w:p w14:paraId="0BC16900" w14:textId="77777777" w:rsidR="001911E8" w:rsidRDefault="001911E8" w:rsidP="00C35BCC">
            <w:pPr>
              <w:ind w:left="360"/>
            </w:pPr>
            <w:r>
              <w:t>Half Points</w:t>
            </w:r>
          </w:p>
        </w:tc>
        <w:tc>
          <w:tcPr>
            <w:tcW w:w="6791" w:type="dxa"/>
            <w:vAlign w:val="center"/>
          </w:tcPr>
          <w:p w14:paraId="0BC16901" w14:textId="77777777" w:rsidR="001911E8" w:rsidRDefault="001911E8" w:rsidP="00C35BCC">
            <w:pPr>
              <w:ind w:left="360"/>
            </w:pPr>
            <w:r w:rsidRPr="000B12C5">
              <w:t>Mostly meets requirement. Evidence is fairly clear and convincing; minor reservations in one or more key areas</w:t>
            </w:r>
          </w:p>
        </w:tc>
      </w:tr>
      <w:tr w:rsidR="001911E8" w14:paraId="0BC16905" w14:textId="77777777" w:rsidTr="00C35BCC">
        <w:trPr>
          <w:trHeight w:val="1104"/>
        </w:trPr>
        <w:tc>
          <w:tcPr>
            <w:tcW w:w="1529" w:type="dxa"/>
            <w:shd w:val="clear" w:color="auto" w:fill="F2F2F2" w:themeFill="background1" w:themeFillShade="F2"/>
            <w:vAlign w:val="center"/>
          </w:tcPr>
          <w:p w14:paraId="0BC16903" w14:textId="77777777" w:rsidR="001911E8" w:rsidRDefault="001911E8" w:rsidP="00C35BCC">
            <w:pPr>
              <w:ind w:left="360"/>
            </w:pPr>
            <w:r>
              <w:t>25% of Points</w:t>
            </w:r>
          </w:p>
        </w:tc>
        <w:tc>
          <w:tcPr>
            <w:tcW w:w="6791" w:type="dxa"/>
            <w:vAlign w:val="center"/>
          </w:tcPr>
          <w:p w14:paraId="0BC16904" w14:textId="77777777" w:rsidR="001911E8" w:rsidRDefault="001911E8" w:rsidP="00C35BCC">
            <w:pPr>
              <w:ind w:left="360"/>
            </w:pPr>
            <w:r w:rsidRPr="000B12C5">
              <w:t>Mostly fails to meet requirements. Evidence is unclear and/or unconvincing in most areas, although convincing in some areas. Overall response casts doubt on ability to meet requirements</w:t>
            </w:r>
          </w:p>
        </w:tc>
      </w:tr>
      <w:tr w:rsidR="001911E8" w14:paraId="0BC16908" w14:textId="77777777" w:rsidTr="00C35BCC">
        <w:trPr>
          <w:trHeight w:val="1104"/>
        </w:trPr>
        <w:tc>
          <w:tcPr>
            <w:tcW w:w="1529" w:type="dxa"/>
            <w:shd w:val="clear" w:color="auto" w:fill="F2F2F2" w:themeFill="background1" w:themeFillShade="F2"/>
            <w:vAlign w:val="center"/>
          </w:tcPr>
          <w:p w14:paraId="0BC16906" w14:textId="77777777" w:rsidR="001911E8" w:rsidRDefault="001911E8" w:rsidP="00C35BCC">
            <w:pPr>
              <w:ind w:left="360"/>
            </w:pPr>
            <w:r>
              <w:t>0 Points</w:t>
            </w:r>
          </w:p>
        </w:tc>
        <w:tc>
          <w:tcPr>
            <w:tcW w:w="6791" w:type="dxa"/>
            <w:vAlign w:val="center"/>
          </w:tcPr>
          <w:p w14:paraId="0BC16907" w14:textId="77777777" w:rsidR="001911E8" w:rsidRDefault="001911E8" w:rsidP="00C35BCC">
            <w:pPr>
              <w:ind w:left="360"/>
            </w:pPr>
            <w:r w:rsidRPr="000B12C5">
              <w:t>Significantly fails to meet requirements. In virtually all areas there is a lack of convincing evidence which casts serious doubt about the ability to meet requirements</w:t>
            </w:r>
          </w:p>
        </w:tc>
      </w:tr>
    </w:tbl>
    <w:p w14:paraId="0BC16909" w14:textId="77777777" w:rsidR="001911E8" w:rsidRDefault="001911E8" w:rsidP="001911E8">
      <w:pPr>
        <w:pStyle w:val="Heading3"/>
      </w:pPr>
      <w:r>
        <w:t>PRICE – question 3</w:t>
      </w:r>
    </w:p>
    <w:p w14:paraId="0BC1690A" w14:textId="77777777" w:rsidR="001911E8" w:rsidRDefault="001911E8" w:rsidP="001911E8">
      <w:pPr>
        <w:ind w:left="720"/>
        <w:jc w:val="both"/>
        <w:rPr>
          <w:kern w:val="28"/>
        </w:rPr>
      </w:pPr>
      <w:r w:rsidRPr="00EA40A9">
        <w:rPr>
          <w:kern w:val="28"/>
        </w:rPr>
        <w:t xml:space="preserve">The lowest price will be awarded full marks and each other proposal will be awarded a score based on the percentage </w:t>
      </w:r>
      <w:r>
        <w:rPr>
          <w:kern w:val="28"/>
        </w:rPr>
        <w:t>difference</w:t>
      </w:r>
      <w:r w:rsidRPr="00EA40A9">
        <w:rPr>
          <w:kern w:val="28"/>
        </w:rPr>
        <w:t xml:space="preserve"> from the lowest price.</w:t>
      </w:r>
      <w:r>
        <w:rPr>
          <w:kern w:val="28"/>
        </w:rPr>
        <w:t xml:space="preserve">  See worked example below.</w:t>
      </w:r>
    </w:p>
    <w:tbl>
      <w:tblPr>
        <w:tblW w:w="8270" w:type="dxa"/>
        <w:tblInd w:w="695" w:type="dxa"/>
        <w:tblLook w:val="04A0" w:firstRow="1" w:lastRow="0" w:firstColumn="1" w:lastColumn="0" w:noHBand="0" w:noVBand="1"/>
      </w:tblPr>
      <w:tblGrid>
        <w:gridCol w:w="5332"/>
        <w:gridCol w:w="2938"/>
      </w:tblGrid>
      <w:tr w:rsidR="001911E8" w:rsidRPr="00EA40A9" w14:paraId="0BC1690D" w14:textId="77777777" w:rsidTr="00C35BCC">
        <w:trPr>
          <w:trHeight w:val="305"/>
        </w:trPr>
        <w:tc>
          <w:tcPr>
            <w:tcW w:w="5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C1690B" w14:textId="77777777" w:rsidR="001911E8" w:rsidRPr="00EA40A9" w:rsidRDefault="001911E8" w:rsidP="00C35BCC">
            <w:pPr>
              <w:rPr>
                <w:b/>
                <w:bCs/>
                <w:color w:val="000000"/>
              </w:rPr>
            </w:pPr>
            <w:r w:rsidRPr="00EA40A9">
              <w:rPr>
                <w:b/>
                <w:bCs/>
                <w:color w:val="000000"/>
                <w:szCs w:val="22"/>
              </w:rPr>
              <w:t>Scoring Model on Pricing</w:t>
            </w:r>
          </w:p>
        </w:tc>
        <w:tc>
          <w:tcPr>
            <w:tcW w:w="293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C1690C" w14:textId="77777777" w:rsidR="001911E8" w:rsidRPr="00EA40A9" w:rsidRDefault="001911E8" w:rsidP="00C35BCC">
            <w:pPr>
              <w:rPr>
                <w:color w:val="000000"/>
              </w:rPr>
            </w:pPr>
            <w:r w:rsidRPr="00EA40A9">
              <w:rPr>
                <w:color w:val="000000"/>
                <w:szCs w:val="22"/>
              </w:rPr>
              <w:t> </w:t>
            </w:r>
          </w:p>
        </w:tc>
      </w:tr>
      <w:tr w:rsidR="001911E8" w:rsidRPr="00EA40A9" w14:paraId="0BC16910" w14:textId="77777777" w:rsidTr="00C35BCC">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BC1690E" w14:textId="77777777" w:rsidR="001911E8" w:rsidRPr="00F36C23" w:rsidRDefault="001911E8" w:rsidP="00C35BCC">
            <w:pPr>
              <w:rPr>
                <w:b/>
                <w:color w:val="000000"/>
              </w:rPr>
            </w:pPr>
            <w:r w:rsidRPr="00F36C23">
              <w:rPr>
                <w:b/>
                <w:color w:val="000000"/>
                <w:szCs w:val="22"/>
              </w:rPr>
              <w:t>Lowest Price</w:t>
            </w:r>
          </w:p>
        </w:tc>
        <w:tc>
          <w:tcPr>
            <w:tcW w:w="2938" w:type="dxa"/>
            <w:tcBorders>
              <w:top w:val="nil"/>
              <w:left w:val="nil"/>
              <w:bottom w:val="single" w:sz="4" w:space="0" w:color="auto"/>
              <w:right w:val="single" w:sz="4" w:space="0" w:color="auto"/>
            </w:tcBorders>
            <w:shd w:val="clear" w:color="auto" w:fill="auto"/>
            <w:noWrap/>
            <w:vAlign w:val="bottom"/>
            <w:hideMark/>
          </w:tcPr>
          <w:p w14:paraId="0BC1690F" w14:textId="77777777" w:rsidR="001911E8" w:rsidRPr="00F36C23" w:rsidRDefault="001911E8" w:rsidP="00C35BCC">
            <w:pPr>
              <w:jc w:val="center"/>
              <w:rPr>
                <w:b/>
                <w:color w:val="000000"/>
              </w:rPr>
            </w:pPr>
            <w:r w:rsidRPr="00F36C23">
              <w:rPr>
                <w:b/>
                <w:color w:val="000000"/>
                <w:szCs w:val="22"/>
              </w:rPr>
              <w:t>£500</w:t>
            </w:r>
          </w:p>
        </w:tc>
      </w:tr>
      <w:tr w:rsidR="001911E8" w:rsidRPr="00EA40A9" w14:paraId="0BC16913" w14:textId="77777777" w:rsidTr="00C35BCC">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BC16911" w14:textId="77777777" w:rsidR="001911E8" w:rsidRPr="00EA40A9" w:rsidRDefault="001911E8" w:rsidP="00C35BCC">
            <w:pPr>
              <w:rPr>
                <w:b/>
                <w:color w:val="000000"/>
              </w:rPr>
            </w:pPr>
            <w:r w:rsidRPr="00EA40A9">
              <w:rPr>
                <w:b/>
                <w:color w:val="000000"/>
                <w:szCs w:val="22"/>
              </w:rPr>
              <w:t>Bidder Price</w:t>
            </w:r>
          </w:p>
        </w:tc>
        <w:tc>
          <w:tcPr>
            <w:tcW w:w="2938" w:type="dxa"/>
            <w:tcBorders>
              <w:top w:val="nil"/>
              <w:left w:val="nil"/>
              <w:bottom w:val="single" w:sz="4" w:space="0" w:color="auto"/>
              <w:right w:val="single" w:sz="4" w:space="0" w:color="auto"/>
            </w:tcBorders>
            <w:shd w:val="clear" w:color="auto" w:fill="auto"/>
            <w:noWrap/>
            <w:vAlign w:val="bottom"/>
            <w:hideMark/>
          </w:tcPr>
          <w:p w14:paraId="0BC16912" w14:textId="77777777" w:rsidR="001911E8" w:rsidRPr="00EA40A9" w:rsidRDefault="001911E8" w:rsidP="00C35BCC">
            <w:pPr>
              <w:jc w:val="center"/>
              <w:rPr>
                <w:b/>
                <w:color w:val="000000"/>
              </w:rPr>
            </w:pPr>
            <w:r w:rsidRPr="00EA40A9">
              <w:rPr>
                <w:b/>
                <w:color w:val="000000"/>
                <w:szCs w:val="22"/>
              </w:rPr>
              <w:t>£700</w:t>
            </w:r>
          </w:p>
        </w:tc>
      </w:tr>
      <w:tr w:rsidR="001911E8" w:rsidRPr="00EA40A9" w14:paraId="0BC16916" w14:textId="77777777" w:rsidTr="00C35BCC">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BC16914" w14:textId="77777777" w:rsidR="001911E8" w:rsidRPr="00EA40A9" w:rsidRDefault="001911E8" w:rsidP="00C35BCC">
            <w:pPr>
              <w:rPr>
                <w:b/>
                <w:color w:val="000000"/>
              </w:rPr>
            </w:pPr>
            <w:r w:rsidRPr="00EA40A9">
              <w:rPr>
                <w:b/>
                <w:color w:val="000000"/>
                <w:szCs w:val="22"/>
              </w:rPr>
              <w:t>Difference</w:t>
            </w:r>
          </w:p>
        </w:tc>
        <w:tc>
          <w:tcPr>
            <w:tcW w:w="2938" w:type="dxa"/>
            <w:tcBorders>
              <w:top w:val="nil"/>
              <w:left w:val="nil"/>
              <w:bottom w:val="single" w:sz="4" w:space="0" w:color="auto"/>
              <w:right w:val="single" w:sz="4" w:space="0" w:color="auto"/>
            </w:tcBorders>
            <w:shd w:val="clear" w:color="auto" w:fill="auto"/>
            <w:noWrap/>
            <w:vAlign w:val="bottom"/>
            <w:hideMark/>
          </w:tcPr>
          <w:p w14:paraId="0BC16915" w14:textId="77777777" w:rsidR="001911E8" w:rsidRPr="00EA40A9" w:rsidRDefault="001911E8" w:rsidP="00C35BCC">
            <w:pPr>
              <w:jc w:val="center"/>
              <w:rPr>
                <w:b/>
                <w:color w:val="000000"/>
              </w:rPr>
            </w:pPr>
            <w:r w:rsidRPr="00EA40A9">
              <w:rPr>
                <w:b/>
                <w:color w:val="000000"/>
                <w:szCs w:val="22"/>
              </w:rPr>
              <w:t>£200</w:t>
            </w:r>
          </w:p>
        </w:tc>
      </w:tr>
      <w:tr w:rsidR="001911E8" w:rsidRPr="00EA40A9" w14:paraId="0BC16919" w14:textId="77777777" w:rsidTr="00C35BCC">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BC16917" w14:textId="77777777" w:rsidR="001911E8" w:rsidRPr="00EA40A9" w:rsidRDefault="001911E8" w:rsidP="00C35BCC">
            <w:pPr>
              <w:rPr>
                <w:color w:val="000000"/>
              </w:rPr>
            </w:pPr>
            <w:r w:rsidRPr="00EA40A9">
              <w:rPr>
                <w:color w:val="000000"/>
                <w:szCs w:val="22"/>
              </w:rPr>
              <w:t>%age Score</w:t>
            </w:r>
          </w:p>
        </w:tc>
        <w:tc>
          <w:tcPr>
            <w:tcW w:w="2938" w:type="dxa"/>
            <w:tcBorders>
              <w:top w:val="nil"/>
              <w:left w:val="nil"/>
              <w:bottom w:val="single" w:sz="4" w:space="0" w:color="auto"/>
              <w:right w:val="single" w:sz="4" w:space="0" w:color="auto"/>
            </w:tcBorders>
            <w:shd w:val="clear" w:color="auto" w:fill="auto"/>
            <w:noWrap/>
            <w:vAlign w:val="bottom"/>
            <w:hideMark/>
          </w:tcPr>
          <w:p w14:paraId="0BC16918" w14:textId="77777777" w:rsidR="001911E8" w:rsidRPr="00EA40A9" w:rsidRDefault="001911E8" w:rsidP="00C35BCC">
            <w:pPr>
              <w:jc w:val="center"/>
              <w:rPr>
                <w:color w:val="000000"/>
              </w:rPr>
            </w:pPr>
            <w:r w:rsidRPr="00EA40A9">
              <w:rPr>
                <w:color w:val="000000"/>
                <w:szCs w:val="22"/>
              </w:rPr>
              <w:t>40%</w:t>
            </w:r>
          </w:p>
        </w:tc>
      </w:tr>
      <w:tr w:rsidR="001911E8" w:rsidRPr="00EA40A9" w14:paraId="0BC1691C" w14:textId="77777777" w:rsidTr="00C35BCC">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BC1691A" w14:textId="77777777" w:rsidR="001911E8" w:rsidRPr="00EA40A9" w:rsidRDefault="001911E8" w:rsidP="00C35BCC">
            <w:pPr>
              <w:rPr>
                <w:color w:val="000000"/>
              </w:rPr>
            </w:pPr>
            <w:r w:rsidRPr="00EA40A9">
              <w:rPr>
                <w:color w:val="000000"/>
                <w:szCs w:val="22"/>
              </w:rPr>
              <w:t>Max Score</w:t>
            </w:r>
          </w:p>
        </w:tc>
        <w:tc>
          <w:tcPr>
            <w:tcW w:w="2938" w:type="dxa"/>
            <w:tcBorders>
              <w:top w:val="nil"/>
              <w:left w:val="nil"/>
              <w:bottom w:val="single" w:sz="4" w:space="0" w:color="auto"/>
              <w:right w:val="single" w:sz="4" w:space="0" w:color="auto"/>
            </w:tcBorders>
            <w:shd w:val="clear" w:color="auto" w:fill="auto"/>
            <w:noWrap/>
            <w:vAlign w:val="bottom"/>
            <w:hideMark/>
          </w:tcPr>
          <w:p w14:paraId="0BC1691B" w14:textId="77777777" w:rsidR="001911E8" w:rsidRPr="00EA40A9" w:rsidRDefault="001911E8" w:rsidP="00C35BCC">
            <w:pPr>
              <w:jc w:val="center"/>
              <w:rPr>
                <w:color w:val="000000"/>
              </w:rPr>
            </w:pPr>
            <w:r w:rsidRPr="00EA40A9">
              <w:rPr>
                <w:color w:val="000000"/>
                <w:szCs w:val="22"/>
              </w:rPr>
              <w:t>40</w:t>
            </w:r>
          </w:p>
        </w:tc>
      </w:tr>
      <w:tr w:rsidR="001911E8" w:rsidRPr="00EA40A9" w14:paraId="0BC1691F" w14:textId="77777777" w:rsidTr="00C35BCC">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BC1691D" w14:textId="77777777" w:rsidR="001911E8" w:rsidRPr="00EA40A9" w:rsidRDefault="001911E8" w:rsidP="00C35BCC">
            <w:pPr>
              <w:rPr>
                <w:b/>
                <w:color w:val="000000"/>
              </w:rPr>
            </w:pPr>
            <w:r w:rsidRPr="00EA40A9">
              <w:rPr>
                <w:b/>
                <w:color w:val="000000"/>
                <w:szCs w:val="22"/>
              </w:rPr>
              <w:t>Bidder Score</w:t>
            </w:r>
          </w:p>
        </w:tc>
        <w:tc>
          <w:tcPr>
            <w:tcW w:w="2938" w:type="dxa"/>
            <w:tcBorders>
              <w:top w:val="nil"/>
              <w:left w:val="nil"/>
              <w:bottom w:val="single" w:sz="4" w:space="0" w:color="auto"/>
              <w:right w:val="single" w:sz="4" w:space="0" w:color="auto"/>
            </w:tcBorders>
            <w:shd w:val="clear" w:color="auto" w:fill="auto"/>
            <w:noWrap/>
            <w:vAlign w:val="bottom"/>
            <w:hideMark/>
          </w:tcPr>
          <w:p w14:paraId="0BC1691E" w14:textId="77777777" w:rsidR="001911E8" w:rsidRPr="00EA40A9" w:rsidRDefault="001911E8" w:rsidP="00C35BCC">
            <w:pPr>
              <w:jc w:val="center"/>
              <w:rPr>
                <w:b/>
                <w:color w:val="000000"/>
              </w:rPr>
            </w:pPr>
            <w:r>
              <w:rPr>
                <w:b/>
                <w:color w:val="000000"/>
                <w:szCs w:val="22"/>
              </w:rPr>
              <w:t>24</w:t>
            </w:r>
          </w:p>
        </w:tc>
      </w:tr>
    </w:tbl>
    <w:p w14:paraId="0BC16920" w14:textId="77777777" w:rsidR="001911E8" w:rsidRDefault="001911E8" w:rsidP="001911E8">
      <w:pPr>
        <w:pStyle w:val="ListParagraph"/>
        <w:spacing w:after="0" w:line="240" w:lineRule="auto"/>
        <w:jc w:val="center"/>
        <w:rPr>
          <w:kern w:val="28"/>
        </w:rPr>
      </w:pPr>
      <w:r w:rsidRPr="00542030">
        <w:rPr>
          <w:kern w:val="28"/>
        </w:rPr>
        <w:t>If the price seems abnormally low, further explanation as to the low price may be sought and evaluation of whether the quote is considered economically viable.</w:t>
      </w:r>
    </w:p>
    <w:p w14:paraId="0BC16921" w14:textId="77777777" w:rsidR="001911E8" w:rsidRPr="00542030" w:rsidRDefault="001911E8" w:rsidP="001911E8">
      <w:pPr>
        <w:pStyle w:val="ListParagraph"/>
        <w:spacing w:after="0" w:line="240" w:lineRule="auto"/>
        <w:jc w:val="center"/>
        <w:rPr>
          <w:kern w:val="28"/>
        </w:rPr>
      </w:pPr>
    </w:p>
    <w:p w14:paraId="0BC16922" w14:textId="77777777" w:rsidR="001911E8" w:rsidRPr="001C695E" w:rsidRDefault="001911E8" w:rsidP="001911E8">
      <w:pPr>
        <w:pStyle w:val="ListParagraph"/>
        <w:spacing w:after="0" w:line="240" w:lineRule="auto"/>
        <w:jc w:val="center"/>
        <w:rPr>
          <w:rFonts w:cs="Arial"/>
          <w:b/>
          <w:sz w:val="24"/>
        </w:rPr>
      </w:pPr>
      <w:r w:rsidRPr="001C695E">
        <w:rPr>
          <w:rFonts w:cs="Arial"/>
          <w:b/>
          <w:sz w:val="24"/>
        </w:rPr>
        <w:t>END OF TENDER DOCUMENT</w:t>
      </w:r>
    </w:p>
    <w:sectPr w:rsidR="001911E8" w:rsidRPr="001C695E" w:rsidSect="00A05ED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5F148" w14:textId="77777777" w:rsidR="00200BCF" w:rsidRDefault="00200BCF" w:rsidP="00A05ED1">
      <w:pPr>
        <w:spacing w:after="0" w:line="240" w:lineRule="auto"/>
      </w:pPr>
      <w:r>
        <w:separator/>
      </w:r>
    </w:p>
  </w:endnote>
  <w:endnote w:type="continuationSeparator" w:id="0">
    <w:p w14:paraId="25FB5A23" w14:textId="77777777" w:rsidR="00200BCF" w:rsidRDefault="00200BCF" w:rsidP="00A0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929" w14:textId="77777777" w:rsidR="000D0402" w:rsidRDefault="000D0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92A" w14:textId="77777777" w:rsidR="00B75084" w:rsidRDefault="00B75084">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A039A6">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039A6">
      <w:rPr>
        <w:b/>
        <w:noProof/>
      </w:rPr>
      <w:t>12</w:t>
    </w:r>
    <w:r>
      <w:rPr>
        <w:b/>
        <w:sz w:val="24"/>
        <w:szCs w:val="24"/>
      </w:rPr>
      <w:fldChar w:fldCharType="end"/>
    </w:r>
  </w:p>
  <w:p w14:paraId="0BC1692B" w14:textId="77777777" w:rsidR="00B75084" w:rsidRDefault="00B75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92D" w14:textId="77777777" w:rsidR="000D0402" w:rsidRDefault="000D0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C2A24" w14:textId="77777777" w:rsidR="00200BCF" w:rsidRDefault="00200BCF" w:rsidP="00A05ED1">
      <w:pPr>
        <w:spacing w:after="0" w:line="240" w:lineRule="auto"/>
      </w:pPr>
      <w:r>
        <w:separator/>
      </w:r>
    </w:p>
  </w:footnote>
  <w:footnote w:type="continuationSeparator" w:id="0">
    <w:p w14:paraId="70EEB7A7" w14:textId="77777777" w:rsidR="00200BCF" w:rsidRDefault="00200BCF" w:rsidP="00A05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927" w14:textId="77777777" w:rsidR="000D0402" w:rsidRDefault="000D0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928" w14:textId="77777777" w:rsidR="000D0402" w:rsidRDefault="000D0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92C" w14:textId="77777777" w:rsidR="00B75084" w:rsidRDefault="000F3E22">
    <w:pPr>
      <w:pStyle w:val="Header"/>
    </w:pPr>
    <w:r>
      <w:rPr>
        <w:noProof/>
      </w:rPr>
      <w:drawing>
        <wp:inline distT="0" distB="0" distL="0" distR="0" wp14:anchorId="0BC1692E" wp14:editId="0BC1692F">
          <wp:extent cx="3773946" cy="847725"/>
          <wp:effectExtent l="0" t="0" r="0" b="0"/>
          <wp:docPr id="1" name="Picture 1" descr="\\BLUEODATA1\Liverpool\BLUEORCHID\C&amp;W Growth Hub\Branding and Logos\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ODATA1\Liverpool\BLUEORCHID\C&amp;W Growth Hub\Branding and Logos\ERDF logos\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5757" cy="8481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170409"/>
    <w:lvl w:ilvl="0">
      <w:start w:val="1"/>
      <w:numFmt w:val="lowerLetter"/>
      <w:lvlText w:val="%1)"/>
      <w:lvlJc w:val="left"/>
      <w:pPr>
        <w:tabs>
          <w:tab w:val="num" w:pos="360"/>
        </w:tabs>
        <w:ind w:left="360" w:hanging="360"/>
      </w:pPr>
    </w:lvl>
  </w:abstractNum>
  <w:abstractNum w:abstractNumId="1" w15:restartNumberingAfterBreak="0">
    <w:nsid w:val="04684298"/>
    <w:multiLevelType w:val="hybridMultilevel"/>
    <w:tmpl w:val="F8AA3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170F5"/>
    <w:multiLevelType w:val="hybridMultilevel"/>
    <w:tmpl w:val="762E4D48"/>
    <w:lvl w:ilvl="0" w:tplc="08090017">
      <w:start w:val="1"/>
      <w:numFmt w:val="lowerLetter"/>
      <w:lvlText w:val="%1)"/>
      <w:lvlJc w:val="left"/>
      <w:pPr>
        <w:ind w:left="720" w:hanging="360"/>
      </w:pPr>
    </w:lvl>
    <w:lvl w:ilvl="1" w:tplc="1E7AB60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E679A"/>
    <w:multiLevelType w:val="hybridMultilevel"/>
    <w:tmpl w:val="BEC6285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2C5864"/>
    <w:multiLevelType w:val="hybridMultilevel"/>
    <w:tmpl w:val="43BE35B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2D75B9"/>
    <w:multiLevelType w:val="hybridMultilevel"/>
    <w:tmpl w:val="1D326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76A95"/>
    <w:multiLevelType w:val="hybridMultilevel"/>
    <w:tmpl w:val="434A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A1ED1"/>
    <w:multiLevelType w:val="hybridMultilevel"/>
    <w:tmpl w:val="CDD87A78"/>
    <w:lvl w:ilvl="0" w:tplc="8C82FCA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42805"/>
    <w:multiLevelType w:val="hybridMultilevel"/>
    <w:tmpl w:val="9E44404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17AB4350"/>
    <w:multiLevelType w:val="hybridMultilevel"/>
    <w:tmpl w:val="1BFAC8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CD10ED"/>
    <w:multiLevelType w:val="hybridMultilevel"/>
    <w:tmpl w:val="EF16E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C7444B"/>
    <w:multiLevelType w:val="hybridMultilevel"/>
    <w:tmpl w:val="5DF4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44F70"/>
    <w:multiLevelType w:val="hybridMultilevel"/>
    <w:tmpl w:val="AC0A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46370"/>
    <w:multiLevelType w:val="hybridMultilevel"/>
    <w:tmpl w:val="EB6AC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806366"/>
    <w:multiLevelType w:val="hybridMultilevel"/>
    <w:tmpl w:val="F44462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171CBA"/>
    <w:multiLevelType w:val="hybridMultilevel"/>
    <w:tmpl w:val="A7F275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66315"/>
    <w:multiLevelType w:val="hybridMultilevel"/>
    <w:tmpl w:val="CA689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070698"/>
    <w:multiLevelType w:val="hybridMultilevel"/>
    <w:tmpl w:val="6868B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132EA"/>
    <w:multiLevelType w:val="multilevel"/>
    <w:tmpl w:val="0158E09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9" w15:restartNumberingAfterBreak="0">
    <w:nsid w:val="35E12A72"/>
    <w:multiLevelType w:val="hybridMultilevel"/>
    <w:tmpl w:val="27BA6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A3357F"/>
    <w:multiLevelType w:val="hybridMultilevel"/>
    <w:tmpl w:val="CA689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D92CD5"/>
    <w:multiLevelType w:val="hybridMultilevel"/>
    <w:tmpl w:val="7D9C33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37FE2"/>
    <w:multiLevelType w:val="hybridMultilevel"/>
    <w:tmpl w:val="8B2C9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916B7"/>
    <w:multiLevelType w:val="hybridMultilevel"/>
    <w:tmpl w:val="3B9632A8"/>
    <w:lvl w:ilvl="0" w:tplc="672ECC36">
      <w:start w:val="7"/>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4D1B62"/>
    <w:multiLevelType w:val="hybridMultilevel"/>
    <w:tmpl w:val="7ED8B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54F503D"/>
    <w:multiLevelType w:val="hybridMultilevel"/>
    <w:tmpl w:val="13BA1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2479C"/>
    <w:multiLevelType w:val="hybridMultilevel"/>
    <w:tmpl w:val="EB6AC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C82C0F"/>
    <w:multiLevelType w:val="hybridMultilevel"/>
    <w:tmpl w:val="B3A6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B40A9B"/>
    <w:multiLevelType w:val="hybridMultilevel"/>
    <w:tmpl w:val="0BA89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C35790"/>
    <w:multiLevelType w:val="hybridMultilevel"/>
    <w:tmpl w:val="D89A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8D0337"/>
    <w:multiLevelType w:val="hybridMultilevel"/>
    <w:tmpl w:val="40349D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FF4FB4"/>
    <w:multiLevelType w:val="hybridMultilevel"/>
    <w:tmpl w:val="FE74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257BB6"/>
    <w:multiLevelType w:val="hybridMultilevel"/>
    <w:tmpl w:val="6EDA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17"/>
  </w:num>
  <w:num w:numId="4">
    <w:abstractNumId w:val="14"/>
  </w:num>
  <w:num w:numId="5">
    <w:abstractNumId w:val="0"/>
  </w:num>
  <w:num w:numId="6">
    <w:abstractNumId w:val="28"/>
  </w:num>
  <w:num w:numId="7">
    <w:abstractNumId w:val="2"/>
  </w:num>
  <w:num w:numId="8">
    <w:abstractNumId w:val="31"/>
  </w:num>
  <w:num w:numId="9">
    <w:abstractNumId w:val="16"/>
  </w:num>
  <w:num w:numId="10">
    <w:abstractNumId w:val="13"/>
  </w:num>
  <w:num w:numId="11">
    <w:abstractNumId w:val="20"/>
  </w:num>
  <w:num w:numId="12">
    <w:abstractNumId w:val="2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2"/>
  </w:num>
  <w:num w:numId="16">
    <w:abstractNumId w:val="25"/>
  </w:num>
  <w:num w:numId="17">
    <w:abstractNumId w:val="12"/>
  </w:num>
  <w:num w:numId="18">
    <w:abstractNumId w:val="7"/>
  </w:num>
  <w:num w:numId="19">
    <w:abstractNumId w:val="10"/>
  </w:num>
  <w:num w:numId="20">
    <w:abstractNumId w:val="27"/>
  </w:num>
  <w:num w:numId="21">
    <w:abstractNumId w:val="11"/>
  </w:num>
  <w:num w:numId="22">
    <w:abstractNumId w:val="6"/>
  </w:num>
  <w:num w:numId="23">
    <w:abstractNumId w:val="21"/>
  </w:num>
  <w:num w:numId="24">
    <w:abstractNumId w:val="30"/>
  </w:num>
  <w:num w:numId="25">
    <w:abstractNumId w:val="24"/>
  </w:num>
  <w:num w:numId="26">
    <w:abstractNumId w:val="1"/>
  </w:num>
  <w:num w:numId="27">
    <w:abstractNumId w:val="19"/>
  </w:num>
  <w:num w:numId="28">
    <w:abstractNumId w:val="18"/>
  </w:num>
  <w:num w:numId="29">
    <w:abstractNumId w:val="9"/>
  </w:num>
  <w:num w:numId="30">
    <w:abstractNumId w:val="22"/>
  </w:num>
  <w:num w:numId="31">
    <w:abstractNumId w:val="5"/>
  </w:num>
  <w:num w:numId="32">
    <w:abstractNumId w:val="23"/>
  </w:num>
  <w:num w:numId="33">
    <w:abstractNumId w:val="15"/>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B3"/>
    <w:rsid w:val="00001747"/>
    <w:rsid w:val="00007EE7"/>
    <w:rsid w:val="00010A3A"/>
    <w:rsid w:val="000150CE"/>
    <w:rsid w:val="0001722A"/>
    <w:rsid w:val="00020FBF"/>
    <w:rsid w:val="000239EF"/>
    <w:rsid w:val="00024939"/>
    <w:rsid w:val="0002543F"/>
    <w:rsid w:val="00025AFE"/>
    <w:rsid w:val="00027880"/>
    <w:rsid w:val="0003089F"/>
    <w:rsid w:val="000323CD"/>
    <w:rsid w:val="00032676"/>
    <w:rsid w:val="000338F5"/>
    <w:rsid w:val="00034CC1"/>
    <w:rsid w:val="0003795D"/>
    <w:rsid w:val="0003798B"/>
    <w:rsid w:val="00043C96"/>
    <w:rsid w:val="00046D1C"/>
    <w:rsid w:val="00047450"/>
    <w:rsid w:val="00051663"/>
    <w:rsid w:val="00051841"/>
    <w:rsid w:val="00051A89"/>
    <w:rsid w:val="00051CB9"/>
    <w:rsid w:val="00054000"/>
    <w:rsid w:val="000540C2"/>
    <w:rsid w:val="0005560F"/>
    <w:rsid w:val="000615E6"/>
    <w:rsid w:val="00062928"/>
    <w:rsid w:val="0006453C"/>
    <w:rsid w:val="000672CB"/>
    <w:rsid w:val="00075357"/>
    <w:rsid w:val="000771E2"/>
    <w:rsid w:val="0007774D"/>
    <w:rsid w:val="000812D4"/>
    <w:rsid w:val="000815A8"/>
    <w:rsid w:val="000853EA"/>
    <w:rsid w:val="00086E40"/>
    <w:rsid w:val="000915D1"/>
    <w:rsid w:val="0009283B"/>
    <w:rsid w:val="0009559C"/>
    <w:rsid w:val="000A2F9D"/>
    <w:rsid w:val="000A3544"/>
    <w:rsid w:val="000A3966"/>
    <w:rsid w:val="000A39CA"/>
    <w:rsid w:val="000A40DA"/>
    <w:rsid w:val="000A717C"/>
    <w:rsid w:val="000A797D"/>
    <w:rsid w:val="000B1EEB"/>
    <w:rsid w:val="000B3BAB"/>
    <w:rsid w:val="000C0550"/>
    <w:rsid w:val="000C0600"/>
    <w:rsid w:val="000C4647"/>
    <w:rsid w:val="000C4C91"/>
    <w:rsid w:val="000D0402"/>
    <w:rsid w:val="000D08A3"/>
    <w:rsid w:val="000D2CB8"/>
    <w:rsid w:val="000D43CE"/>
    <w:rsid w:val="000D7056"/>
    <w:rsid w:val="000E0A9A"/>
    <w:rsid w:val="000E123D"/>
    <w:rsid w:val="000E23D4"/>
    <w:rsid w:val="000E258E"/>
    <w:rsid w:val="000E41FC"/>
    <w:rsid w:val="000E4868"/>
    <w:rsid w:val="000E5C32"/>
    <w:rsid w:val="000E5FF1"/>
    <w:rsid w:val="000E6F49"/>
    <w:rsid w:val="000E777F"/>
    <w:rsid w:val="000F1A03"/>
    <w:rsid w:val="000F1F31"/>
    <w:rsid w:val="000F214D"/>
    <w:rsid w:val="000F2A0D"/>
    <w:rsid w:val="000F35FD"/>
    <w:rsid w:val="000F3E22"/>
    <w:rsid w:val="000F56D0"/>
    <w:rsid w:val="001001A2"/>
    <w:rsid w:val="00100E2F"/>
    <w:rsid w:val="0010100D"/>
    <w:rsid w:val="00101E2D"/>
    <w:rsid w:val="001024F5"/>
    <w:rsid w:val="00102616"/>
    <w:rsid w:val="00103F2C"/>
    <w:rsid w:val="00104608"/>
    <w:rsid w:val="00106459"/>
    <w:rsid w:val="001074CA"/>
    <w:rsid w:val="00111182"/>
    <w:rsid w:val="00111C3E"/>
    <w:rsid w:val="00112D0D"/>
    <w:rsid w:val="001133F2"/>
    <w:rsid w:val="00113F11"/>
    <w:rsid w:val="00115B83"/>
    <w:rsid w:val="001177FF"/>
    <w:rsid w:val="00120D4D"/>
    <w:rsid w:val="0012470E"/>
    <w:rsid w:val="00126095"/>
    <w:rsid w:val="0012716B"/>
    <w:rsid w:val="0012724B"/>
    <w:rsid w:val="001329EC"/>
    <w:rsid w:val="00141265"/>
    <w:rsid w:val="00142976"/>
    <w:rsid w:val="00144D4F"/>
    <w:rsid w:val="00145853"/>
    <w:rsid w:val="001474B2"/>
    <w:rsid w:val="001502A9"/>
    <w:rsid w:val="0015140A"/>
    <w:rsid w:val="0015201D"/>
    <w:rsid w:val="00152D63"/>
    <w:rsid w:val="00152EED"/>
    <w:rsid w:val="00155329"/>
    <w:rsid w:val="00156B10"/>
    <w:rsid w:val="00156CDE"/>
    <w:rsid w:val="00160D9F"/>
    <w:rsid w:val="00160DB6"/>
    <w:rsid w:val="00162D69"/>
    <w:rsid w:val="001643DC"/>
    <w:rsid w:val="00164FE7"/>
    <w:rsid w:val="00166D3A"/>
    <w:rsid w:val="00167279"/>
    <w:rsid w:val="0017010E"/>
    <w:rsid w:val="001705C4"/>
    <w:rsid w:val="00171BB9"/>
    <w:rsid w:val="001722E5"/>
    <w:rsid w:val="00174042"/>
    <w:rsid w:val="00176105"/>
    <w:rsid w:val="00177658"/>
    <w:rsid w:val="00180354"/>
    <w:rsid w:val="00183650"/>
    <w:rsid w:val="00183743"/>
    <w:rsid w:val="00183C0C"/>
    <w:rsid w:val="00187A90"/>
    <w:rsid w:val="00187F48"/>
    <w:rsid w:val="001911D4"/>
    <w:rsid w:val="001911E8"/>
    <w:rsid w:val="00194C8B"/>
    <w:rsid w:val="001A190B"/>
    <w:rsid w:val="001A2737"/>
    <w:rsid w:val="001A38A1"/>
    <w:rsid w:val="001A4CD3"/>
    <w:rsid w:val="001A63F3"/>
    <w:rsid w:val="001A75B6"/>
    <w:rsid w:val="001B20D0"/>
    <w:rsid w:val="001B2158"/>
    <w:rsid w:val="001B2175"/>
    <w:rsid w:val="001B27EF"/>
    <w:rsid w:val="001B4BE2"/>
    <w:rsid w:val="001B5062"/>
    <w:rsid w:val="001B532B"/>
    <w:rsid w:val="001B6132"/>
    <w:rsid w:val="001C0BAD"/>
    <w:rsid w:val="001C1114"/>
    <w:rsid w:val="001C7068"/>
    <w:rsid w:val="001C7C68"/>
    <w:rsid w:val="001C7FAC"/>
    <w:rsid w:val="001D1D87"/>
    <w:rsid w:val="001D67BE"/>
    <w:rsid w:val="001D69C3"/>
    <w:rsid w:val="001E107E"/>
    <w:rsid w:val="001E109D"/>
    <w:rsid w:val="001E1A09"/>
    <w:rsid w:val="001E1B86"/>
    <w:rsid w:val="001E3E9B"/>
    <w:rsid w:val="001F2212"/>
    <w:rsid w:val="001F6265"/>
    <w:rsid w:val="001F7CF0"/>
    <w:rsid w:val="00200BCF"/>
    <w:rsid w:val="0020101C"/>
    <w:rsid w:val="00201182"/>
    <w:rsid w:val="00201EC5"/>
    <w:rsid w:val="002105E8"/>
    <w:rsid w:val="00211775"/>
    <w:rsid w:val="00211809"/>
    <w:rsid w:val="002129B6"/>
    <w:rsid w:val="00212F80"/>
    <w:rsid w:val="00215EF9"/>
    <w:rsid w:val="00221472"/>
    <w:rsid w:val="0022333B"/>
    <w:rsid w:val="002237C4"/>
    <w:rsid w:val="00225CDF"/>
    <w:rsid w:val="00227FD7"/>
    <w:rsid w:val="00230A6A"/>
    <w:rsid w:val="00233AE1"/>
    <w:rsid w:val="002349E3"/>
    <w:rsid w:val="00235004"/>
    <w:rsid w:val="00236C0E"/>
    <w:rsid w:val="00240172"/>
    <w:rsid w:val="0024091E"/>
    <w:rsid w:val="0024107D"/>
    <w:rsid w:val="00242643"/>
    <w:rsid w:val="00245951"/>
    <w:rsid w:val="00245DF0"/>
    <w:rsid w:val="00246DCF"/>
    <w:rsid w:val="00250650"/>
    <w:rsid w:val="00252F94"/>
    <w:rsid w:val="002541B7"/>
    <w:rsid w:val="00257C5C"/>
    <w:rsid w:val="00260F10"/>
    <w:rsid w:val="0026126C"/>
    <w:rsid w:val="002614A1"/>
    <w:rsid w:val="00262417"/>
    <w:rsid w:val="00266C38"/>
    <w:rsid w:val="00272D1F"/>
    <w:rsid w:val="00273804"/>
    <w:rsid w:val="00274244"/>
    <w:rsid w:val="002773DE"/>
    <w:rsid w:val="002773E8"/>
    <w:rsid w:val="00281F7C"/>
    <w:rsid w:val="00282EE3"/>
    <w:rsid w:val="00285925"/>
    <w:rsid w:val="00285C1B"/>
    <w:rsid w:val="00286E62"/>
    <w:rsid w:val="00287C36"/>
    <w:rsid w:val="002934DD"/>
    <w:rsid w:val="002949CE"/>
    <w:rsid w:val="002962EC"/>
    <w:rsid w:val="002976BF"/>
    <w:rsid w:val="00297FEE"/>
    <w:rsid w:val="002A063A"/>
    <w:rsid w:val="002A30E1"/>
    <w:rsid w:val="002A31F1"/>
    <w:rsid w:val="002A3831"/>
    <w:rsid w:val="002A5120"/>
    <w:rsid w:val="002A708B"/>
    <w:rsid w:val="002B013C"/>
    <w:rsid w:val="002B0193"/>
    <w:rsid w:val="002B01D2"/>
    <w:rsid w:val="002B1537"/>
    <w:rsid w:val="002B3A49"/>
    <w:rsid w:val="002B4346"/>
    <w:rsid w:val="002B5A1B"/>
    <w:rsid w:val="002C2D2A"/>
    <w:rsid w:val="002C3433"/>
    <w:rsid w:val="002C500D"/>
    <w:rsid w:val="002D03C8"/>
    <w:rsid w:val="002D24A1"/>
    <w:rsid w:val="002D30A9"/>
    <w:rsid w:val="002D44AF"/>
    <w:rsid w:val="002D4C56"/>
    <w:rsid w:val="002D6432"/>
    <w:rsid w:val="002D6503"/>
    <w:rsid w:val="002E0C99"/>
    <w:rsid w:val="002E149B"/>
    <w:rsid w:val="002E1B7A"/>
    <w:rsid w:val="002E2C15"/>
    <w:rsid w:val="002E3211"/>
    <w:rsid w:val="002E384F"/>
    <w:rsid w:val="002E3B84"/>
    <w:rsid w:val="002E7270"/>
    <w:rsid w:val="002E7467"/>
    <w:rsid w:val="002F09FB"/>
    <w:rsid w:val="002F2586"/>
    <w:rsid w:val="002F3E20"/>
    <w:rsid w:val="002F3F4F"/>
    <w:rsid w:val="002F64C1"/>
    <w:rsid w:val="002F7FA4"/>
    <w:rsid w:val="00301708"/>
    <w:rsid w:val="00302C75"/>
    <w:rsid w:val="003062A5"/>
    <w:rsid w:val="00306764"/>
    <w:rsid w:val="003109D0"/>
    <w:rsid w:val="003136DF"/>
    <w:rsid w:val="00314956"/>
    <w:rsid w:val="0031519F"/>
    <w:rsid w:val="00315A2D"/>
    <w:rsid w:val="00315F0F"/>
    <w:rsid w:val="0031624A"/>
    <w:rsid w:val="00316848"/>
    <w:rsid w:val="00317266"/>
    <w:rsid w:val="003202D0"/>
    <w:rsid w:val="00320A31"/>
    <w:rsid w:val="003221F2"/>
    <w:rsid w:val="0032403B"/>
    <w:rsid w:val="00324EEC"/>
    <w:rsid w:val="0032606B"/>
    <w:rsid w:val="00326BF5"/>
    <w:rsid w:val="003306E8"/>
    <w:rsid w:val="00334E5E"/>
    <w:rsid w:val="003357D1"/>
    <w:rsid w:val="0034234B"/>
    <w:rsid w:val="003517C9"/>
    <w:rsid w:val="003528C7"/>
    <w:rsid w:val="00354DB7"/>
    <w:rsid w:val="00354EB2"/>
    <w:rsid w:val="00356C6B"/>
    <w:rsid w:val="00361F8C"/>
    <w:rsid w:val="00363F37"/>
    <w:rsid w:val="00372B22"/>
    <w:rsid w:val="0037581D"/>
    <w:rsid w:val="00375B48"/>
    <w:rsid w:val="00377325"/>
    <w:rsid w:val="00381128"/>
    <w:rsid w:val="00381E8C"/>
    <w:rsid w:val="003832C4"/>
    <w:rsid w:val="0038586F"/>
    <w:rsid w:val="00385CED"/>
    <w:rsid w:val="00386EE5"/>
    <w:rsid w:val="003873B1"/>
    <w:rsid w:val="00387C6B"/>
    <w:rsid w:val="003911A5"/>
    <w:rsid w:val="0039207B"/>
    <w:rsid w:val="003929A3"/>
    <w:rsid w:val="00393D7E"/>
    <w:rsid w:val="003972C9"/>
    <w:rsid w:val="00397C1F"/>
    <w:rsid w:val="003A1450"/>
    <w:rsid w:val="003A1B84"/>
    <w:rsid w:val="003A2E41"/>
    <w:rsid w:val="003A395A"/>
    <w:rsid w:val="003B0977"/>
    <w:rsid w:val="003B10D3"/>
    <w:rsid w:val="003B19D1"/>
    <w:rsid w:val="003B34F5"/>
    <w:rsid w:val="003B3961"/>
    <w:rsid w:val="003B4651"/>
    <w:rsid w:val="003B79D1"/>
    <w:rsid w:val="003C22B1"/>
    <w:rsid w:val="003C2B78"/>
    <w:rsid w:val="003D01B2"/>
    <w:rsid w:val="003D674E"/>
    <w:rsid w:val="003E0C24"/>
    <w:rsid w:val="003E4CDB"/>
    <w:rsid w:val="003E4FF8"/>
    <w:rsid w:val="003E597E"/>
    <w:rsid w:val="003E59D3"/>
    <w:rsid w:val="003E7135"/>
    <w:rsid w:val="003E7AAD"/>
    <w:rsid w:val="003F0E0E"/>
    <w:rsid w:val="003F1F3F"/>
    <w:rsid w:val="003F4D13"/>
    <w:rsid w:val="003F555C"/>
    <w:rsid w:val="003F6868"/>
    <w:rsid w:val="003F6905"/>
    <w:rsid w:val="003F794C"/>
    <w:rsid w:val="00401A0B"/>
    <w:rsid w:val="00401F0B"/>
    <w:rsid w:val="00402EE3"/>
    <w:rsid w:val="00403360"/>
    <w:rsid w:val="00404B92"/>
    <w:rsid w:val="004056FC"/>
    <w:rsid w:val="00405ED7"/>
    <w:rsid w:val="00406E5F"/>
    <w:rsid w:val="004108A5"/>
    <w:rsid w:val="0041220A"/>
    <w:rsid w:val="00412DB1"/>
    <w:rsid w:val="00415719"/>
    <w:rsid w:val="00415772"/>
    <w:rsid w:val="00420349"/>
    <w:rsid w:val="00423449"/>
    <w:rsid w:val="00424A1E"/>
    <w:rsid w:val="00425782"/>
    <w:rsid w:val="0042609F"/>
    <w:rsid w:val="0042743D"/>
    <w:rsid w:val="00430CE7"/>
    <w:rsid w:val="00431A69"/>
    <w:rsid w:val="00431B21"/>
    <w:rsid w:val="00434C19"/>
    <w:rsid w:val="00435797"/>
    <w:rsid w:val="00436C10"/>
    <w:rsid w:val="004374E4"/>
    <w:rsid w:val="004416E1"/>
    <w:rsid w:val="004436CC"/>
    <w:rsid w:val="004455C0"/>
    <w:rsid w:val="00452A35"/>
    <w:rsid w:val="00455043"/>
    <w:rsid w:val="00461D1C"/>
    <w:rsid w:val="00464B91"/>
    <w:rsid w:val="0046509C"/>
    <w:rsid w:val="00467D21"/>
    <w:rsid w:val="00467FD3"/>
    <w:rsid w:val="00470EAB"/>
    <w:rsid w:val="00473065"/>
    <w:rsid w:val="00474FC0"/>
    <w:rsid w:val="0047650D"/>
    <w:rsid w:val="004767AF"/>
    <w:rsid w:val="0047685A"/>
    <w:rsid w:val="00481EEA"/>
    <w:rsid w:val="00482703"/>
    <w:rsid w:val="00482A77"/>
    <w:rsid w:val="00482D36"/>
    <w:rsid w:val="00485A3B"/>
    <w:rsid w:val="004872CB"/>
    <w:rsid w:val="00490220"/>
    <w:rsid w:val="004927FE"/>
    <w:rsid w:val="00494F22"/>
    <w:rsid w:val="0049654F"/>
    <w:rsid w:val="00496C8A"/>
    <w:rsid w:val="00497C41"/>
    <w:rsid w:val="004A0B3D"/>
    <w:rsid w:val="004A34F6"/>
    <w:rsid w:val="004A65DD"/>
    <w:rsid w:val="004B7920"/>
    <w:rsid w:val="004C3394"/>
    <w:rsid w:val="004C3F1A"/>
    <w:rsid w:val="004C4E09"/>
    <w:rsid w:val="004C7249"/>
    <w:rsid w:val="004D1246"/>
    <w:rsid w:val="004D1AE9"/>
    <w:rsid w:val="004D563E"/>
    <w:rsid w:val="004D6085"/>
    <w:rsid w:val="004D64D3"/>
    <w:rsid w:val="004D6E11"/>
    <w:rsid w:val="004E0926"/>
    <w:rsid w:val="004E1869"/>
    <w:rsid w:val="004E1B0A"/>
    <w:rsid w:val="004E21A7"/>
    <w:rsid w:val="004E25E0"/>
    <w:rsid w:val="004E3CB4"/>
    <w:rsid w:val="004E3DBB"/>
    <w:rsid w:val="004E486D"/>
    <w:rsid w:val="004E6369"/>
    <w:rsid w:val="004E7F45"/>
    <w:rsid w:val="004F10C9"/>
    <w:rsid w:val="004F1354"/>
    <w:rsid w:val="004F2D31"/>
    <w:rsid w:val="004F3C2A"/>
    <w:rsid w:val="004F463D"/>
    <w:rsid w:val="004F4C6E"/>
    <w:rsid w:val="0050035E"/>
    <w:rsid w:val="0050213A"/>
    <w:rsid w:val="00510D89"/>
    <w:rsid w:val="005124D6"/>
    <w:rsid w:val="00513CB1"/>
    <w:rsid w:val="005140B6"/>
    <w:rsid w:val="00514101"/>
    <w:rsid w:val="00515DC1"/>
    <w:rsid w:val="00515F73"/>
    <w:rsid w:val="00516801"/>
    <w:rsid w:val="0051701C"/>
    <w:rsid w:val="00522FA2"/>
    <w:rsid w:val="00523C3B"/>
    <w:rsid w:val="00523E05"/>
    <w:rsid w:val="00524003"/>
    <w:rsid w:val="005265AB"/>
    <w:rsid w:val="00527A30"/>
    <w:rsid w:val="0053436A"/>
    <w:rsid w:val="00535008"/>
    <w:rsid w:val="00535259"/>
    <w:rsid w:val="00535459"/>
    <w:rsid w:val="005354F0"/>
    <w:rsid w:val="00541666"/>
    <w:rsid w:val="005455D4"/>
    <w:rsid w:val="005516AD"/>
    <w:rsid w:val="00554CC8"/>
    <w:rsid w:val="00555063"/>
    <w:rsid w:val="00560AEB"/>
    <w:rsid w:val="00561999"/>
    <w:rsid w:val="00562FCC"/>
    <w:rsid w:val="00565F53"/>
    <w:rsid w:val="005707DC"/>
    <w:rsid w:val="005735BB"/>
    <w:rsid w:val="005740C9"/>
    <w:rsid w:val="00574BD5"/>
    <w:rsid w:val="00574BEF"/>
    <w:rsid w:val="00575E75"/>
    <w:rsid w:val="00581E49"/>
    <w:rsid w:val="005827FD"/>
    <w:rsid w:val="00583C2C"/>
    <w:rsid w:val="005854A3"/>
    <w:rsid w:val="00590425"/>
    <w:rsid w:val="00590A84"/>
    <w:rsid w:val="0059199D"/>
    <w:rsid w:val="00591FA0"/>
    <w:rsid w:val="0059225D"/>
    <w:rsid w:val="00593DD0"/>
    <w:rsid w:val="00594815"/>
    <w:rsid w:val="0059637E"/>
    <w:rsid w:val="005A04D7"/>
    <w:rsid w:val="005A0B1A"/>
    <w:rsid w:val="005A18DB"/>
    <w:rsid w:val="005A2D0A"/>
    <w:rsid w:val="005A6C01"/>
    <w:rsid w:val="005A7825"/>
    <w:rsid w:val="005A78CA"/>
    <w:rsid w:val="005B0D17"/>
    <w:rsid w:val="005B2F46"/>
    <w:rsid w:val="005B33D8"/>
    <w:rsid w:val="005B5358"/>
    <w:rsid w:val="005C0DF6"/>
    <w:rsid w:val="005C1D90"/>
    <w:rsid w:val="005C3289"/>
    <w:rsid w:val="005C4658"/>
    <w:rsid w:val="005C5106"/>
    <w:rsid w:val="005D0CF1"/>
    <w:rsid w:val="005D20D3"/>
    <w:rsid w:val="005D26C0"/>
    <w:rsid w:val="005D2C6E"/>
    <w:rsid w:val="005D356B"/>
    <w:rsid w:val="005D7445"/>
    <w:rsid w:val="005E0CB5"/>
    <w:rsid w:val="005E1738"/>
    <w:rsid w:val="005E3E21"/>
    <w:rsid w:val="005E70F9"/>
    <w:rsid w:val="005F277A"/>
    <w:rsid w:val="005F2B38"/>
    <w:rsid w:val="005F33F9"/>
    <w:rsid w:val="005F3BF3"/>
    <w:rsid w:val="005F3EA9"/>
    <w:rsid w:val="005F657C"/>
    <w:rsid w:val="005F7D9B"/>
    <w:rsid w:val="00601AB6"/>
    <w:rsid w:val="00605ACB"/>
    <w:rsid w:val="00611B94"/>
    <w:rsid w:val="00611F9F"/>
    <w:rsid w:val="00613845"/>
    <w:rsid w:val="00615397"/>
    <w:rsid w:val="00621244"/>
    <w:rsid w:val="00623452"/>
    <w:rsid w:val="00624140"/>
    <w:rsid w:val="00624B8E"/>
    <w:rsid w:val="006269A8"/>
    <w:rsid w:val="00627723"/>
    <w:rsid w:val="00630351"/>
    <w:rsid w:val="00633CF1"/>
    <w:rsid w:val="006364A3"/>
    <w:rsid w:val="00636FC0"/>
    <w:rsid w:val="00637D9C"/>
    <w:rsid w:val="006444D9"/>
    <w:rsid w:val="006463CC"/>
    <w:rsid w:val="00647A5E"/>
    <w:rsid w:val="00647E90"/>
    <w:rsid w:val="006512C4"/>
    <w:rsid w:val="006525AE"/>
    <w:rsid w:val="00654A74"/>
    <w:rsid w:val="00655F23"/>
    <w:rsid w:val="00656A82"/>
    <w:rsid w:val="006632AD"/>
    <w:rsid w:val="00666241"/>
    <w:rsid w:val="0066777C"/>
    <w:rsid w:val="00670F76"/>
    <w:rsid w:val="00672621"/>
    <w:rsid w:val="00672C44"/>
    <w:rsid w:val="00672EFC"/>
    <w:rsid w:val="0067404B"/>
    <w:rsid w:val="006748A6"/>
    <w:rsid w:val="00674DDC"/>
    <w:rsid w:val="00674FD6"/>
    <w:rsid w:val="00675CDF"/>
    <w:rsid w:val="006766F3"/>
    <w:rsid w:val="006771FE"/>
    <w:rsid w:val="00682D6C"/>
    <w:rsid w:val="006840D5"/>
    <w:rsid w:val="006848B8"/>
    <w:rsid w:val="00685041"/>
    <w:rsid w:val="006877D3"/>
    <w:rsid w:val="00690977"/>
    <w:rsid w:val="00694795"/>
    <w:rsid w:val="00695650"/>
    <w:rsid w:val="00695E13"/>
    <w:rsid w:val="00697B37"/>
    <w:rsid w:val="006A0B71"/>
    <w:rsid w:val="006A0F71"/>
    <w:rsid w:val="006A2FE1"/>
    <w:rsid w:val="006A46EA"/>
    <w:rsid w:val="006A4CCB"/>
    <w:rsid w:val="006A56EC"/>
    <w:rsid w:val="006A5729"/>
    <w:rsid w:val="006A71DA"/>
    <w:rsid w:val="006B0B32"/>
    <w:rsid w:val="006B12D4"/>
    <w:rsid w:val="006B196D"/>
    <w:rsid w:val="006B1AA1"/>
    <w:rsid w:val="006B4306"/>
    <w:rsid w:val="006B43DE"/>
    <w:rsid w:val="006B4503"/>
    <w:rsid w:val="006B4554"/>
    <w:rsid w:val="006B5B79"/>
    <w:rsid w:val="006B64A8"/>
    <w:rsid w:val="006C7676"/>
    <w:rsid w:val="006C7FE4"/>
    <w:rsid w:val="006D469F"/>
    <w:rsid w:val="006D61CA"/>
    <w:rsid w:val="006D72D5"/>
    <w:rsid w:val="006E1492"/>
    <w:rsid w:val="006E2FCB"/>
    <w:rsid w:val="006E47BB"/>
    <w:rsid w:val="006E48A3"/>
    <w:rsid w:val="006E6497"/>
    <w:rsid w:val="006E669C"/>
    <w:rsid w:val="006E72F5"/>
    <w:rsid w:val="006F2CD8"/>
    <w:rsid w:val="006F56EF"/>
    <w:rsid w:val="006F687F"/>
    <w:rsid w:val="006F6968"/>
    <w:rsid w:val="006F7A6E"/>
    <w:rsid w:val="007128AF"/>
    <w:rsid w:val="00712933"/>
    <w:rsid w:val="00712977"/>
    <w:rsid w:val="007145A9"/>
    <w:rsid w:val="007163F6"/>
    <w:rsid w:val="00716521"/>
    <w:rsid w:val="007167DA"/>
    <w:rsid w:val="00721FCD"/>
    <w:rsid w:val="0072364E"/>
    <w:rsid w:val="00723E34"/>
    <w:rsid w:val="00724235"/>
    <w:rsid w:val="00724931"/>
    <w:rsid w:val="00727AE3"/>
    <w:rsid w:val="00733CA7"/>
    <w:rsid w:val="00734DD4"/>
    <w:rsid w:val="007356C2"/>
    <w:rsid w:val="00740E68"/>
    <w:rsid w:val="00741067"/>
    <w:rsid w:val="00743FB7"/>
    <w:rsid w:val="007509B5"/>
    <w:rsid w:val="007517F5"/>
    <w:rsid w:val="00751D51"/>
    <w:rsid w:val="00752718"/>
    <w:rsid w:val="007604E8"/>
    <w:rsid w:val="00760672"/>
    <w:rsid w:val="00761DC8"/>
    <w:rsid w:val="0076240F"/>
    <w:rsid w:val="00762775"/>
    <w:rsid w:val="007627F0"/>
    <w:rsid w:val="007657C9"/>
    <w:rsid w:val="00766794"/>
    <w:rsid w:val="00767429"/>
    <w:rsid w:val="0077131E"/>
    <w:rsid w:val="00774904"/>
    <w:rsid w:val="00774C0F"/>
    <w:rsid w:val="0078027B"/>
    <w:rsid w:val="007809C8"/>
    <w:rsid w:val="007817A4"/>
    <w:rsid w:val="00781C40"/>
    <w:rsid w:val="00785104"/>
    <w:rsid w:val="00785256"/>
    <w:rsid w:val="0079138D"/>
    <w:rsid w:val="007915DF"/>
    <w:rsid w:val="00793186"/>
    <w:rsid w:val="00793325"/>
    <w:rsid w:val="00793DE0"/>
    <w:rsid w:val="007A15B1"/>
    <w:rsid w:val="007A245B"/>
    <w:rsid w:val="007A2ED6"/>
    <w:rsid w:val="007A32F5"/>
    <w:rsid w:val="007A4958"/>
    <w:rsid w:val="007A5047"/>
    <w:rsid w:val="007A6B4D"/>
    <w:rsid w:val="007B0CF6"/>
    <w:rsid w:val="007B2E13"/>
    <w:rsid w:val="007B56BF"/>
    <w:rsid w:val="007B5903"/>
    <w:rsid w:val="007B7A3B"/>
    <w:rsid w:val="007C031E"/>
    <w:rsid w:val="007C25C8"/>
    <w:rsid w:val="007C4500"/>
    <w:rsid w:val="007C452C"/>
    <w:rsid w:val="007D2183"/>
    <w:rsid w:val="007D23F4"/>
    <w:rsid w:val="007D2A12"/>
    <w:rsid w:val="007D5458"/>
    <w:rsid w:val="007E09A8"/>
    <w:rsid w:val="007E3E7D"/>
    <w:rsid w:val="007E4907"/>
    <w:rsid w:val="007E4D2E"/>
    <w:rsid w:val="007E61B7"/>
    <w:rsid w:val="007E6F73"/>
    <w:rsid w:val="007F4B03"/>
    <w:rsid w:val="007F516E"/>
    <w:rsid w:val="007F51E1"/>
    <w:rsid w:val="007F5C2E"/>
    <w:rsid w:val="007F5E96"/>
    <w:rsid w:val="007F6698"/>
    <w:rsid w:val="007F7A1D"/>
    <w:rsid w:val="00800BD3"/>
    <w:rsid w:val="00800D48"/>
    <w:rsid w:val="0080195B"/>
    <w:rsid w:val="00801DDE"/>
    <w:rsid w:val="00805E99"/>
    <w:rsid w:val="00805ED4"/>
    <w:rsid w:val="0081002F"/>
    <w:rsid w:val="008144FC"/>
    <w:rsid w:val="00815273"/>
    <w:rsid w:val="00817880"/>
    <w:rsid w:val="00821FBB"/>
    <w:rsid w:val="0082477D"/>
    <w:rsid w:val="00825E3D"/>
    <w:rsid w:val="0082701B"/>
    <w:rsid w:val="00830BE8"/>
    <w:rsid w:val="00831AD8"/>
    <w:rsid w:val="00832A6F"/>
    <w:rsid w:val="008347D7"/>
    <w:rsid w:val="0083632A"/>
    <w:rsid w:val="008419EB"/>
    <w:rsid w:val="008432FC"/>
    <w:rsid w:val="008446A4"/>
    <w:rsid w:val="008463CD"/>
    <w:rsid w:val="00853329"/>
    <w:rsid w:val="00856A24"/>
    <w:rsid w:val="00856E50"/>
    <w:rsid w:val="00861F8D"/>
    <w:rsid w:val="008630D8"/>
    <w:rsid w:val="008655B7"/>
    <w:rsid w:val="00866CCE"/>
    <w:rsid w:val="008706A5"/>
    <w:rsid w:val="00874C10"/>
    <w:rsid w:val="008751B5"/>
    <w:rsid w:val="008752F7"/>
    <w:rsid w:val="00876396"/>
    <w:rsid w:val="008763A1"/>
    <w:rsid w:val="00876AC7"/>
    <w:rsid w:val="00876B54"/>
    <w:rsid w:val="008771F4"/>
    <w:rsid w:val="0088034A"/>
    <w:rsid w:val="00881BBB"/>
    <w:rsid w:val="0088356A"/>
    <w:rsid w:val="00883EC1"/>
    <w:rsid w:val="0088401E"/>
    <w:rsid w:val="0088444F"/>
    <w:rsid w:val="008863E0"/>
    <w:rsid w:val="008878E6"/>
    <w:rsid w:val="0089007A"/>
    <w:rsid w:val="00890559"/>
    <w:rsid w:val="008909E7"/>
    <w:rsid w:val="00892C17"/>
    <w:rsid w:val="00893168"/>
    <w:rsid w:val="00894C82"/>
    <w:rsid w:val="008A0A8F"/>
    <w:rsid w:val="008A0DD5"/>
    <w:rsid w:val="008A0E27"/>
    <w:rsid w:val="008A2BEA"/>
    <w:rsid w:val="008A4025"/>
    <w:rsid w:val="008A54C7"/>
    <w:rsid w:val="008A595B"/>
    <w:rsid w:val="008A67ED"/>
    <w:rsid w:val="008A73F7"/>
    <w:rsid w:val="008A76A7"/>
    <w:rsid w:val="008B1866"/>
    <w:rsid w:val="008B2BA9"/>
    <w:rsid w:val="008B323E"/>
    <w:rsid w:val="008B48A8"/>
    <w:rsid w:val="008C1E72"/>
    <w:rsid w:val="008C2F0D"/>
    <w:rsid w:val="008C3209"/>
    <w:rsid w:val="008D0064"/>
    <w:rsid w:val="008D1244"/>
    <w:rsid w:val="008D1ED8"/>
    <w:rsid w:val="008D2AF9"/>
    <w:rsid w:val="008D518D"/>
    <w:rsid w:val="008D581D"/>
    <w:rsid w:val="008D5D7B"/>
    <w:rsid w:val="008D61DA"/>
    <w:rsid w:val="008D635A"/>
    <w:rsid w:val="008D732D"/>
    <w:rsid w:val="008D7811"/>
    <w:rsid w:val="008E1ABF"/>
    <w:rsid w:val="008E39F7"/>
    <w:rsid w:val="008E5F1F"/>
    <w:rsid w:val="008E7751"/>
    <w:rsid w:val="008E7A0D"/>
    <w:rsid w:val="008F00FC"/>
    <w:rsid w:val="008F0738"/>
    <w:rsid w:val="008F0C00"/>
    <w:rsid w:val="008F2D9A"/>
    <w:rsid w:val="008F57E5"/>
    <w:rsid w:val="008F6355"/>
    <w:rsid w:val="008F660C"/>
    <w:rsid w:val="008F6F62"/>
    <w:rsid w:val="0090176B"/>
    <w:rsid w:val="00901CE9"/>
    <w:rsid w:val="00902069"/>
    <w:rsid w:val="00903F85"/>
    <w:rsid w:val="00904CF7"/>
    <w:rsid w:val="00905C23"/>
    <w:rsid w:val="00907C71"/>
    <w:rsid w:val="00911B01"/>
    <w:rsid w:val="00912755"/>
    <w:rsid w:val="00913B72"/>
    <w:rsid w:val="00916450"/>
    <w:rsid w:val="009165B6"/>
    <w:rsid w:val="00920DF6"/>
    <w:rsid w:val="00922B02"/>
    <w:rsid w:val="009244E2"/>
    <w:rsid w:val="00924E15"/>
    <w:rsid w:val="0092546C"/>
    <w:rsid w:val="00925C60"/>
    <w:rsid w:val="009273C2"/>
    <w:rsid w:val="009337DF"/>
    <w:rsid w:val="00937023"/>
    <w:rsid w:val="00941A9A"/>
    <w:rsid w:val="009420EA"/>
    <w:rsid w:val="0094347B"/>
    <w:rsid w:val="00943C28"/>
    <w:rsid w:val="00943C60"/>
    <w:rsid w:val="00943EE1"/>
    <w:rsid w:val="00946361"/>
    <w:rsid w:val="00946C5B"/>
    <w:rsid w:val="0095252C"/>
    <w:rsid w:val="0095409C"/>
    <w:rsid w:val="00954A29"/>
    <w:rsid w:val="00954FB6"/>
    <w:rsid w:val="00955A0F"/>
    <w:rsid w:val="00956400"/>
    <w:rsid w:val="00956665"/>
    <w:rsid w:val="00961907"/>
    <w:rsid w:val="00965C5B"/>
    <w:rsid w:val="00966569"/>
    <w:rsid w:val="00966C28"/>
    <w:rsid w:val="00967144"/>
    <w:rsid w:val="00970F10"/>
    <w:rsid w:val="00982567"/>
    <w:rsid w:val="00982891"/>
    <w:rsid w:val="00983DD8"/>
    <w:rsid w:val="00984904"/>
    <w:rsid w:val="00984D34"/>
    <w:rsid w:val="00985745"/>
    <w:rsid w:val="0098795A"/>
    <w:rsid w:val="00987B79"/>
    <w:rsid w:val="00993383"/>
    <w:rsid w:val="00993B1B"/>
    <w:rsid w:val="00993D82"/>
    <w:rsid w:val="009A0CD6"/>
    <w:rsid w:val="009A0E9B"/>
    <w:rsid w:val="009A2039"/>
    <w:rsid w:val="009A238B"/>
    <w:rsid w:val="009A24FD"/>
    <w:rsid w:val="009A2524"/>
    <w:rsid w:val="009A2DB1"/>
    <w:rsid w:val="009A31A5"/>
    <w:rsid w:val="009A3317"/>
    <w:rsid w:val="009A4006"/>
    <w:rsid w:val="009A449B"/>
    <w:rsid w:val="009A75B8"/>
    <w:rsid w:val="009B0E3D"/>
    <w:rsid w:val="009B1AF6"/>
    <w:rsid w:val="009B30E8"/>
    <w:rsid w:val="009B36B0"/>
    <w:rsid w:val="009B5434"/>
    <w:rsid w:val="009B5C3E"/>
    <w:rsid w:val="009C015E"/>
    <w:rsid w:val="009C21CE"/>
    <w:rsid w:val="009C316E"/>
    <w:rsid w:val="009C3896"/>
    <w:rsid w:val="009C6AEC"/>
    <w:rsid w:val="009C7061"/>
    <w:rsid w:val="009D2359"/>
    <w:rsid w:val="009D3C90"/>
    <w:rsid w:val="009D3E52"/>
    <w:rsid w:val="009D6BA0"/>
    <w:rsid w:val="009D6CAC"/>
    <w:rsid w:val="009E1A8E"/>
    <w:rsid w:val="009E289E"/>
    <w:rsid w:val="009E2970"/>
    <w:rsid w:val="009F28A8"/>
    <w:rsid w:val="009F2EAE"/>
    <w:rsid w:val="009F30AE"/>
    <w:rsid w:val="009F30E6"/>
    <w:rsid w:val="009F378E"/>
    <w:rsid w:val="009F3EDE"/>
    <w:rsid w:val="009F5E1B"/>
    <w:rsid w:val="009F793C"/>
    <w:rsid w:val="009F7E21"/>
    <w:rsid w:val="00A00AB3"/>
    <w:rsid w:val="00A01A66"/>
    <w:rsid w:val="00A025E9"/>
    <w:rsid w:val="00A02811"/>
    <w:rsid w:val="00A039A6"/>
    <w:rsid w:val="00A05ED1"/>
    <w:rsid w:val="00A07379"/>
    <w:rsid w:val="00A076CB"/>
    <w:rsid w:val="00A07DBC"/>
    <w:rsid w:val="00A07DE6"/>
    <w:rsid w:val="00A11B8D"/>
    <w:rsid w:val="00A11BA9"/>
    <w:rsid w:val="00A125EC"/>
    <w:rsid w:val="00A12A0A"/>
    <w:rsid w:val="00A21A2A"/>
    <w:rsid w:val="00A22642"/>
    <w:rsid w:val="00A22A34"/>
    <w:rsid w:val="00A23096"/>
    <w:rsid w:val="00A23361"/>
    <w:rsid w:val="00A24E99"/>
    <w:rsid w:val="00A273F1"/>
    <w:rsid w:val="00A33949"/>
    <w:rsid w:val="00A41C9B"/>
    <w:rsid w:val="00A422D9"/>
    <w:rsid w:val="00A43081"/>
    <w:rsid w:val="00A45DA5"/>
    <w:rsid w:val="00A50600"/>
    <w:rsid w:val="00A56695"/>
    <w:rsid w:val="00A567EE"/>
    <w:rsid w:val="00A6048C"/>
    <w:rsid w:val="00A61C8C"/>
    <w:rsid w:val="00A62E8D"/>
    <w:rsid w:val="00A659A0"/>
    <w:rsid w:val="00A663F7"/>
    <w:rsid w:val="00A67F55"/>
    <w:rsid w:val="00A7155B"/>
    <w:rsid w:val="00A72C7C"/>
    <w:rsid w:val="00A73476"/>
    <w:rsid w:val="00A735A3"/>
    <w:rsid w:val="00A773B2"/>
    <w:rsid w:val="00A8137E"/>
    <w:rsid w:val="00A81EBE"/>
    <w:rsid w:val="00A84AD0"/>
    <w:rsid w:val="00A85D57"/>
    <w:rsid w:val="00A90435"/>
    <w:rsid w:val="00A906DF"/>
    <w:rsid w:val="00A95CB0"/>
    <w:rsid w:val="00A977FD"/>
    <w:rsid w:val="00A97872"/>
    <w:rsid w:val="00AA05A1"/>
    <w:rsid w:val="00AA3C22"/>
    <w:rsid w:val="00AA3DC6"/>
    <w:rsid w:val="00AA4E24"/>
    <w:rsid w:val="00AA6D18"/>
    <w:rsid w:val="00AB216F"/>
    <w:rsid w:val="00AB4B32"/>
    <w:rsid w:val="00AC193D"/>
    <w:rsid w:val="00AC2CEB"/>
    <w:rsid w:val="00AC3F2F"/>
    <w:rsid w:val="00AC3FF6"/>
    <w:rsid w:val="00AD30E7"/>
    <w:rsid w:val="00AD3D9D"/>
    <w:rsid w:val="00AD5A37"/>
    <w:rsid w:val="00AD66B3"/>
    <w:rsid w:val="00AE1034"/>
    <w:rsid w:val="00AE1181"/>
    <w:rsid w:val="00AE1477"/>
    <w:rsid w:val="00AE25AF"/>
    <w:rsid w:val="00AE3FAA"/>
    <w:rsid w:val="00AE6C53"/>
    <w:rsid w:val="00AF01EC"/>
    <w:rsid w:val="00AF02EF"/>
    <w:rsid w:val="00AF070A"/>
    <w:rsid w:val="00AF1030"/>
    <w:rsid w:val="00AF14AA"/>
    <w:rsid w:val="00AF4980"/>
    <w:rsid w:val="00AF5982"/>
    <w:rsid w:val="00AF68A4"/>
    <w:rsid w:val="00B01F71"/>
    <w:rsid w:val="00B038B0"/>
    <w:rsid w:val="00B107CB"/>
    <w:rsid w:val="00B11B97"/>
    <w:rsid w:val="00B12919"/>
    <w:rsid w:val="00B12975"/>
    <w:rsid w:val="00B159CD"/>
    <w:rsid w:val="00B17F5E"/>
    <w:rsid w:val="00B20C31"/>
    <w:rsid w:val="00B2116D"/>
    <w:rsid w:val="00B22295"/>
    <w:rsid w:val="00B22FFF"/>
    <w:rsid w:val="00B24F36"/>
    <w:rsid w:val="00B31599"/>
    <w:rsid w:val="00B318FB"/>
    <w:rsid w:val="00B31E2E"/>
    <w:rsid w:val="00B31F5D"/>
    <w:rsid w:val="00B32F38"/>
    <w:rsid w:val="00B340B1"/>
    <w:rsid w:val="00B369D8"/>
    <w:rsid w:val="00B4099F"/>
    <w:rsid w:val="00B4451E"/>
    <w:rsid w:val="00B46351"/>
    <w:rsid w:val="00B47E06"/>
    <w:rsid w:val="00B50097"/>
    <w:rsid w:val="00B50FA9"/>
    <w:rsid w:val="00B51BB4"/>
    <w:rsid w:val="00B542E9"/>
    <w:rsid w:val="00B54B69"/>
    <w:rsid w:val="00B56144"/>
    <w:rsid w:val="00B61B8B"/>
    <w:rsid w:val="00B61C95"/>
    <w:rsid w:val="00B644F4"/>
    <w:rsid w:val="00B658A0"/>
    <w:rsid w:val="00B65CFC"/>
    <w:rsid w:val="00B66101"/>
    <w:rsid w:val="00B7056E"/>
    <w:rsid w:val="00B71CA6"/>
    <w:rsid w:val="00B72EC6"/>
    <w:rsid w:val="00B7416A"/>
    <w:rsid w:val="00B75084"/>
    <w:rsid w:val="00B75C0E"/>
    <w:rsid w:val="00B821DE"/>
    <w:rsid w:val="00B83A6A"/>
    <w:rsid w:val="00B84269"/>
    <w:rsid w:val="00B85C80"/>
    <w:rsid w:val="00B90120"/>
    <w:rsid w:val="00B907BE"/>
    <w:rsid w:val="00B92B5F"/>
    <w:rsid w:val="00B9343A"/>
    <w:rsid w:val="00B971F6"/>
    <w:rsid w:val="00BA02AF"/>
    <w:rsid w:val="00BA1FA7"/>
    <w:rsid w:val="00BA29D2"/>
    <w:rsid w:val="00BA3523"/>
    <w:rsid w:val="00BA3EE5"/>
    <w:rsid w:val="00BB0D59"/>
    <w:rsid w:val="00BB775E"/>
    <w:rsid w:val="00BC5E92"/>
    <w:rsid w:val="00BC7597"/>
    <w:rsid w:val="00BD11D6"/>
    <w:rsid w:val="00BD48BC"/>
    <w:rsid w:val="00BD49A6"/>
    <w:rsid w:val="00BD64F0"/>
    <w:rsid w:val="00BD6B68"/>
    <w:rsid w:val="00BE1271"/>
    <w:rsid w:val="00BE18E8"/>
    <w:rsid w:val="00BE203E"/>
    <w:rsid w:val="00BE3D06"/>
    <w:rsid w:val="00BE4AB4"/>
    <w:rsid w:val="00BE5496"/>
    <w:rsid w:val="00BE6720"/>
    <w:rsid w:val="00BF3394"/>
    <w:rsid w:val="00BF7261"/>
    <w:rsid w:val="00C00C53"/>
    <w:rsid w:val="00C01768"/>
    <w:rsid w:val="00C01A5A"/>
    <w:rsid w:val="00C046AF"/>
    <w:rsid w:val="00C0537C"/>
    <w:rsid w:val="00C11F4D"/>
    <w:rsid w:val="00C1549C"/>
    <w:rsid w:val="00C15A51"/>
    <w:rsid w:val="00C16DC0"/>
    <w:rsid w:val="00C2008E"/>
    <w:rsid w:val="00C21DD0"/>
    <w:rsid w:val="00C23718"/>
    <w:rsid w:val="00C23E80"/>
    <w:rsid w:val="00C27134"/>
    <w:rsid w:val="00C30A3C"/>
    <w:rsid w:val="00C317D2"/>
    <w:rsid w:val="00C35E8F"/>
    <w:rsid w:val="00C36BAB"/>
    <w:rsid w:val="00C36E10"/>
    <w:rsid w:val="00C37BF9"/>
    <w:rsid w:val="00C4036C"/>
    <w:rsid w:val="00C409F0"/>
    <w:rsid w:val="00C40E0D"/>
    <w:rsid w:val="00C4125D"/>
    <w:rsid w:val="00C42065"/>
    <w:rsid w:val="00C436E4"/>
    <w:rsid w:val="00C476DB"/>
    <w:rsid w:val="00C52AD7"/>
    <w:rsid w:val="00C549AB"/>
    <w:rsid w:val="00C5655C"/>
    <w:rsid w:val="00C6367E"/>
    <w:rsid w:val="00C63DAA"/>
    <w:rsid w:val="00C650D1"/>
    <w:rsid w:val="00C65B8B"/>
    <w:rsid w:val="00C66B5B"/>
    <w:rsid w:val="00C72269"/>
    <w:rsid w:val="00C7348E"/>
    <w:rsid w:val="00C74C5E"/>
    <w:rsid w:val="00C75549"/>
    <w:rsid w:val="00C75FBA"/>
    <w:rsid w:val="00C76608"/>
    <w:rsid w:val="00C808FE"/>
    <w:rsid w:val="00C809C4"/>
    <w:rsid w:val="00C8402C"/>
    <w:rsid w:val="00C86024"/>
    <w:rsid w:val="00C86EC5"/>
    <w:rsid w:val="00C8706A"/>
    <w:rsid w:val="00C94D63"/>
    <w:rsid w:val="00C952D5"/>
    <w:rsid w:val="00C9616B"/>
    <w:rsid w:val="00CA3567"/>
    <w:rsid w:val="00CA4DC9"/>
    <w:rsid w:val="00CA55B3"/>
    <w:rsid w:val="00CA6D36"/>
    <w:rsid w:val="00CB1562"/>
    <w:rsid w:val="00CB4041"/>
    <w:rsid w:val="00CB5B88"/>
    <w:rsid w:val="00CC32F7"/>
    <w:rsid w:val="00CC3721"/>
    <w:rsid w:val="00CC4D04"/>
    <w:rsid w:val="00CC6077"/>
    <w:rsid w:val="00CC6A6E"/>
    <w:rsid w:val="00CC6C9D"/>
    <w:rsid w:val="00CD0502"/>
    <w:rsid w:val="00CD1390"/>
    <w:rsid w:val="00CD2DB4"/>
    <w:rsid w:val="00CD303F"/>
    <w:rsid w:val="00CD3755"/>
    <w:rsid w:val="00CE0A1A"/>
    <w:rsid w:val="00CE1F64"/>
    <w:rsid w:val="00CE2742"/>
    <w:rsid w:val="00CE35B9"/>
    <w:rsid w:val="00CE3867"/>
    <w:rsid w:val="00CE4283"/>
    <w:rsid w:val="00CE618F"/>
    <w:rsid w:val="00CE63F0"/>
    <w:rsid w:val="00CE7234"/>
    <w:rsid w:val="00CF2E3D"/>
    <w:rsid w:val="00CF4AE5"/>
    <w:rsid w:val="00CF5055"/>
    <w:rsid w:val="00CF7EEB"/>
    <w:rsid w:val="00D0188C"/>
    <w:rsid w:val="00D0189E"/>
    <w:rsid w:val="00D027BC"/>
    <w:rsid w:val="00D03ADC"/>
    <w:rsid w:val="00D04587"/>
    <w:rsid w:val="00D0494F"/>
    <w:rsid w:val="00D07406"/>
    <w:rsid w:val="00D07F3E"/>
    <w:rsid w:val="00D11006"/>
    <w:rsid w:val="00D110BC"/>
    <w:rsid w:val="00D1142A"/>
    <w:rsid w:val="00D11CAC"/>
    <w:rsid w:val="00D157A0"/>
    <w:rsid w:val="00D15B57"/>
    <w:rsid w:val="00D16C17"/>
    <w:rsid w:val="00D2154C"/>
    <w:rsid w:val="00D26968"/>
    <w:rsid w:val="00D30759"/>
    <w:rsid w:val="00D31121"/>
    <w:rsid w:val="00D323AE"/>
    <w:rsid w:val="00D35A03"/>
    <w:rsid w:val="00D42AAD"/>
    <w:rsid w:val="00D433AE"/>
    <w:rsid w:val="00D4356D"/>
    <w:rsid w:val="00D465F5"/>
    <w:rsid w:val="00D4692C"/>
    <w:rsid w:val="00D5173B"/>
    <w:rsid w:val="00D518DC"/>
    <w:rsid w:val="00D524EA"/>
    <w:rsid w:val="00D5456A"/>
    <w:rsid w:val="00D55F85"/>
    <w:rsid w:val="00D57B25"/>
    <w:rsid w:val="00D606F5"/>
    <w:rsid w:val="00D616ED"/>
    <w:rsid w:val="00D64704"/>
    <w:rsid w:val="00D677C8"/>
    <w:rsid w:val="00D70897"/>
    <w:rsid w:val="00D70931"/>
    <w:rsid w:val="00D7113A"/>
    <w:rsid w:val="00D714F0"/>
    <w:rsid w:val="00D75095"/>
    <w:rsid w:val="00D75D8B"/>
    <w:rsid w:val="00D76283"/>
    <w:rsid w:val="00D809F2"/>
    <w:rsid w:val="00D82DE8"/>
    <w:rsid w:val="00D85E54"/>
    <w:rsid w:val="00D85F91"/>
    <w:rsid w:val="00D866ED"/>
    <w:rsid w:val="00D876A6"/>
    <w:rsid w:val="00D8780D"/>
    <w:rsid w:val="00D9311A"/>
    <w:rsid w:val="00D936A3"/>
    <w:rsid w:val="00D93F98"/>
    <w:rsid w:val="00DA1A4F"/>
    <w:rsid w:val="00DA1CE4"/>
    <w:rsid w:val="00DA2881"/>
    <w:rsid w:val="00DA2B11"/>
    <w:rsid w:val="00DA331C"/>
    <w:rsid w:val="00DA34CD"/>
    <w:rsid w:val="00DA3D4B"/>
    <w:rsid w:val="00DA46EF"/>
    <w:rsid w:val="00DA49B3"/>
    <w:rsid w:val="00DA49BD"/>
    <w:rsid w:val="00DA4D30"/>
    <w:rsid w:val="00DA544A"/>
    <w:rsid w:val="00DA6B86"/>
    <w:rsid w:val="00DA7B48"/>
    <w:rsid w:val="00DB024E"/>
    <w:rsid w:val="00DB1858"/>
    <w:rsid w:val="00DB25ED"/>
    <w:rsid w:val="00DB2B06"/>
    <w:rsid w:val="00DC2CA1"/>
    <w:rsid w:val="00DC4072"/>
    <w:rsid w:val="00DC49D7"/>
    <w:rsid w:val="00DC5538"/>
    <w:rsid w:val="00DC5A9D"/>
    <w:rsid w:val="00DC6480"/>
    <w:rsid w:val="00DD00DA"/>
    <w:rsid w:val="00DD2C40"/>
    <w:rsid w:val="00DD30CF"/>
    <w:rsid w:val="00DD66B2"/>
    <w:rsid w:val="00DD6E99"/>
    <w:rsid w:val="00DD7951"/>
    <w:rsid w:val="00DD7E85"/>
    <w:rsid w:val="00DE0234"/>
    <w:rsid w:val="00DE06C6"/>
    <w:rsid w:val="00DE1040"/>
    <w:rsid w:val="00DE115C"/>
    <w:rsid w:val="00DE18B7"/>
    <w:rsid w:val="00DE432B"/>
    <w:rsid w:val="00DE5554"/>
    <w:rsid w:val="00DE7935"/>
    <w:rsid w:val="00DF0414"/>
    <w:rsid w:val="00DF167F"/>
    <w:rsid w:val="00DF4EDF"/>
    <w:rsid w:val="00DF5746"/>
    <w:rsid w:val="00DF6BFE"/>
    <w:rsid w:val="00DF71AF"/>
    <w:rsid w:val="00E008AF"/>
    <w:rsid w:val="00E04693"/>
    <w:rsid w:val="00E06514"/>
    <w:rsid w:val="00E1521C"/>
    <w:rsid w:val="00E263C2"/>
    <w:rsid w:val="00E26449"/>
    <w:rsid w:val="00E26466"/>
    <w:rsid w:val="00E30F11"/>
    <w:rsid w:val="00E312D1"/>
    <w:rsid w:val="00E32A41"/>
    <w:rsid w:val="00E32EB4"/>
    <w:rsid w:val="00E347D9"/>
    <w:rsid w:val="00E3768C"/>
    <w:rsid w:val="00E4190C"/>
    <w:rsid w:val="00E44D7F"/>
    <w:rsid w:val="00E51F86"/>
    <w:rsid w:val="00E522DC"/>
    <w:rsid w:val="00E55D4A"/>
    <w:rsid w:val="00E56E51"/>
    <w:rsid w:val="00E6092F"/>
    <w:rsid w:val="00E6156C"/>
    <w:rsid w:val="00E6227E"/>
    <w:rsid w:val="00E67082"/>
    <w:rsid w:val="00E71A47"/>
    <w:rsid w:val="00E754E3"/>
    <w:rsid w:val="00E7613D"/>
    <w:rsid w:val="00E7768D"/>
    <w:rsid w:val="00E84250"/>
    <w:rsid w:val="00E847D3"/>
    <w:rsid w:val="00E8537E"/>
    <w:rsid w:val="00E8677B"/>
    <w:rsid w:val="00E91F95"/>
    <w:rsid w:val="00E954D4"/>
    <w:rsid w:val="00E961DA"/>
    <w:rsid w:val="00E97A69"/>
    <w:rsid w:val="00EA0B25"/>
    <w:rsid w:val="00EA104D"/>
    <w:rsid w:val="00EA1921"/>
    <w:rsid w:val="00EA1EC5"/>
    <w:rsid w:val="00EA4BA7"/>
    <w:rsid w:val="00EA5747"/>
    <w:rsid w:val="00EA5758"/>
    <w:rsid w:val="00EA64CA"/>
    <w:rsid w:val="00EA7251"/>
    <w:rsid w:val="00EB4387"/>
    <w:rsid w:val="00EB51A5"/>
    <w:rsid w:val="00EB692B"/>
    <w:rsid w:val="00EB6D4F"/>
    <w:rsid w:val="00EB7A9D"/>
    <w:rsid w:val="00EC0C26"/>
    <w:rsid w:val="00EC1235"/>
    <w:rsid w:val="00EC47BA"/>
    <w:rsid w:val="00EC4923"/>
    <w:rsid w:val="00EC4C73"/>
    <w:rsid w:val="00EC6190"/>
    <w:rsid w:val="00EC7158"/>
    <w:rsid w:val="00EC7BE2"/>
    <w:rsid w:val="00ED0A65"/>
    <w:rsid w:val="00ED0B43"/>
    <w:rsid w:val="00ED145A"/>
    <w:rsid w:val="00ED42EF"/>
    <w:rsid w:val="00ED53AB"/>
    <w:rsid w:val="00ED574E"/>
    <w:rsid w:val="00ED647E"/>
    <w:rsid w:val="00EE00AE"/>
    <w:rsid w:val="00EE0FFC"/>
    <w:rsid w:val="00EE416E"/>
    <w:rsid w:val="00EE4334"/>
    <w:rsid w:val="00EE5894"/>
    <w:rsid w:val="00EE5BCF"/>
    <w:rsid w:val="00EF0AD3"/>
    <w:rsid w:val="00EF2AC1"/>
    <w:rsid w:val="00EF3E7C"/>
    <w:rsid w:val="00EF4DD5"/>
    <w:rsid w:val="00EF5077"/>
    <w:rsid w:val="00EF5E05"/>
    <w:rsid w:val="00EF6209"/>
    <w:rsid w:val="00F03C6D"/>
    <w:rsid w:val="00F04AC2"/>
    <w:rsid w:val="00F05F6B"/>
    <w:rsid w:val="00F10870"/>
    <w:rsid w:val="00F10AAE"/>
    <w:rsid w:val="00F15C3E"/>
    <w:rsid w:val="00F15E8B"/>
    <w:rsid w:val="00F211F5"/>
    <w:rsid w:val="00F22481"/>
    <w:rsid w:val="00F225AA"/>
    <w:rsid w:val="00F22664"/>
    <w:rsid w:val="00F22864"/>
    <w:rsid w:val="00F23402"/>
    <w:rsid w:val="00F27956"/>
    <w:rsid w:val="00F3400F"/>
    <w:rsid w:val="00F36202"/>
    <w:rsid w:val="00F465AE"/>
    <w:rsid w:val="00F5056B"/>
    <w:rsid w:val="00F52CB6"/>
    <w:rsid w:val="00F54D6B"/>
    <w:rsid w:val="00F614F1"/>
    <w:rsid w:val="00F61793"/>
    <w:rsid w:val="00F657AB"/>
    <w:rsid w:val="00F67C65"/>
    <w:rsid w:val="00F72EE2"/>
    <w:rsid w:val="00F74499"/>
    <w:rsid w:val="00F74D0B"/>
    <w:rsid w:val="00F7505F"/>
    <w:rsid w:val="00F80497"/>
    <w:rsid w:val="00F81B48"/>
    <w:rsid w:val="00F823FB"/>
    <w:rsid w:val="00F82D9A"/>
    <w:rsid w:val="00F82FCF"/>
    <w:rsid w:val="00F8389B"/>
    <w:rsid w:val="00F860C0"/>
    <w:rsid w:val="00F87D1C"/>
    <w:rsid w:val="00F9076B"/>
    <w:rsid w:val="00F9102B"/>
    <w:rsid w:val="00F912F9"/>
    <w:rsid w:val="00F9202E"/>
    <w:rsid w:val="00F945DD"/>
    <w:rsid w:val="00F95910"/>
    <w:rsid w:val="00F96361"/>
    <w:rsid w:val="00F97AC3"/>
    <w:rsid w:val="00F97B67"/>
    <w:rsid w:val="00FA1F22"/>
    <w:rsid w:val="00FA2275"/>
    <w:rsid w:val="00FA5E74"/>
    <w:rsid w:val="00FA5F5C"/>
    <w:rsid w:val="00FA675A"/>
    <w:rsid w:val="00FB070E"/>
    <w:rsid w:val="00FB43DF"/>
    <w:rsid w:val="00FB48AA"/>
    <w:rsid w:val="00FB5551"/>
    <w:rsid w:val="00FB75C0"/>
    <w:rsid w:val="00FC4BCB"/>
    <w:rsid w:val="00FC693F"/>
    <w:rsid w:val="00FC7839"/>
    <w:rsid w:val="00FD239C"/>
    <w:rsid w:val="00FD2799"/>
    <w:rsid w:val="00FD322D"/>
    <w:rsid w:val="00FD628F"/>
    <w:rsid w:val="00FD7EBC"/>
    <w:rsid w:val="00FE0162"/>
    <w:rsid w:val="00FE14F2"/>
    <w:rsid w:val="00FE1A97"/>
    <w:rsid w:val="00FE3011"/>
    <w:rsid w:val="00FE5DD4"/>
    <w:rsid w:val="00FE6E1F"/>
    <w:rsid w:val="00FF06CE"/>
    <w:rsid w:val="00FF0C66"/>
    <w:rsid w:val="00FF13C4"/>
    <w:rsid w:val="00FF39C5"/>
    <w:rsid w:val="00FF4199"/>
    <w:rsid w:val="00FF6F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C1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DE"/>
  </w:style>
  <w:style w:type="paragraph" w:styleId="Heading1">
    <w:name w:val="heading 1"/>
    <w:basedOn w:val="Normal"/>
    <w:next w:val="Normal"/>
    <w:link w:val="Heading1Char"/>
    <w:uiPriority w:val="9"/>
    <w:qFormat/>
    <w:rsid w:val="002773D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773D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773D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2773D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2773D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2773D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2773DE"/>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2773D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773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FocusHead"/>
    <w:basedOn w:val="Normal"/>
    <w:next w:val="Normal"/>
    <w:uiPriority w:val="39"/>
    <w:unhideWhenUsed/>
    <w:rsid w:val="003A1B84"/>
    <w:pPr>
      <w:pBdr>
        <w:top w:val="single" w:sz="4" w:space="1" w:color="auto"/>
        <w:left w:val="single" w:sz="4" w:space="4" w:color="auto"/>
        <w:bottom w:val="single" w:sz="4" w:space="1" w:color="auto"/>
        <w:right w:val="single" w:sz="4" w:space="4" w:color="auto"/>
      </w:pBdr>
      <w:shd w:val="clear" w:color="auto" w:fill="DDD9C3"/>
      <w:spacing w:before="120" w:after="0"/>
      <w:ind w:left="221"/>
      <w:jc w:val="both"/>
    </w:pPr>
    <w:rPr>
      <w:rFonts w:ascii="Calibri" w:hAnsi="Calibri"/>
      <w:b/>
      <w:bCs/>
      <w:i/>
      <w:iCs/>
    </w:rPr>
  </w:style>
  <w:style w:type="character" w:customStyle="1" w:styleId="Heading1Char">
    <w:name w:val="Heading 1 Char"/>
    <w:basedOn w:val="DefaultParagraphFont"/>
    <w:link w:val="Heading1"/>
    <w:uiPriority w:val="9"/>
    <w:rsid w:val="002773D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2773DE"/>
    <w:rPr>
      <w:caps/>
      <w:spacing w:val="15"/>
      <w:shd w:val="clear" w:color="auto" w:fill="DBE5F1" w:themeFill="accent1" w:themeFillTint="33"/>
    </w:rPr>
  </w:style>
  <w:style w:type="character" w:customStyle="1" w:styleId="Heading3Char">
    <w:name w:val="Heading 3 Char"/>
    <w:basedOn w:val="DefaultParagraphFont"/>
    <w:link w:val="Heading3"/>
    <w:uiPriority w:val="9"/>
    <w:rsid w:val="002773DE"/>
    <w:rPr>
      <w:caps/>
      <w:color w:val="243F60" w:themeColor="accent1" w:themeShade="7F"/>
      <w:spacing w:val="15"/>
    </w:rPr>
  </w:style>
  <w:style w:type="character" w:customStyle="1" w:styleId="Heading4Char">
    <w:name w:val="Heading 4 Char"/>
    <w:basedOn w:val="DefaultParagraphFont"/>
    <w:link w:val="Heading4"/>
    <w:uiPriority w:val="9"/>
    <w:semiHidden/>
    <w:rsid w:val="002773DE"/>
    <w:rPr>
      <w:caps/>
      <w:color w:val="365F91" w:themeColor="accent1" w:themeShade="BF"/>
      <w:spacing w:val="10"/>
    </w:rPr>
  </w:style>
  <w:style w:type="character" w:customStyle="1" w:styleId="Heading5Char">
    <w:name w:val="Heading 5 Char"/>
    <w:basedOn w:val="DefaultParagraphFont"/>
    <w:link w:val="Heading5"/>
    <w:uiPriority w:val="9"/>
    <w:semiHidden/>
    <w:rsid w:val="002773DE"/>
    <w:rPr>
      <w:caps/>
      <w:color w:val="365F91" w:themeColor="accent1" w:themeShade="BF"/>
      <w:spacing w:val="10"/>
    </w:rPr>
  </w:style>
  <w:style w:type="character" w:customStyle="1" w:styleId="Heading6Char">
    <w:name w:val="Heading 6 Char"/>
    <w:basedOn w:val="DefaultParagraphFont"/>
    <w:link w:val="Heading6"/>
    <w:uiPriority w:val="9"/>
    <w:semiHidden/>
    <w:rsid w:val="002773DE"/>
    <w:rPr>
      <w:caps/>
      <w:color w:val="365F91" w:themeColor="accent1" w:themeShade="BF"/>
      <w:spacing w:val="10"/>
    </w:rPr>
  </w:style>
  <w:style w:type="character" w:customStyle="1" w:styleId="Heading7Char">
    <w:name w:val="Heading 7 Char"/>
    <w:basedOn w:val="DefaultParagraphFont"/>
    <w:link w:val="Heading7"/>
    <w:uiPriority w:val="9"/>
    <w:semiHidden/>
    <w:rsid w:val="002773DE"/>
    <w:rPr>
      <w:caps/>
      <w:color w:val="365F91" w:themeColor="accent1" w:themeShade="BF"/>
      <w:spacing w:val="10"/>
    </w:rPr>
  </w:style>
  <w:style w:type="character" w:customStyle="1" w:styleId="Heading8Char">
    <w:name w:val="Heading 8 Char"/>
    <w:basedOn w:val="DefaultParagraphFont"/>
    <w:link w:val="Heading8"/>
    <w:uiPriority w:val="9"/>
    <w:semiHidden/>
    <w:rsid w:val="002773DE"/>
    <w:rPr>
      <w:caps/>
      <w:spacing w:val="10"/>
      <w:sz w:val="18"/>
      <w:szCs w:val="18"/>
    </w:rPr>
  </w:style>
  <w:style w:type="character" w:customStyle="1" w:styleId="Heading9Char">
    <w:name w:val="Heading 9 Char"/>
    <w:basedOn w:val="DefaultParagraphFont"/>
    <w:link w:val="Heading9"/>
    <w:uiPriority w:val="9"/>
    <w:semiHidden/>
    <w:rsid w:val="002773DE"/>
    <w:rPr>
      <w:i/>
      <w:iCs/>
      <w:caps/>
      <w:spacing w:val="10"/>
      <w:sz w:val="18"/>
      <w:szCs w:val="18"/>
    </w:rPr>
  </w:style>
  <w:style w:type="paragraph" w:styleId="Caption">
    <w:name w:val="caption"/>
    <w:basedOn w:val="Normal"/>
    <w:next w:val="Normal"/>
    <w:uiPriority w:val="35"/>
    <w:semiHidden/>
    <w:unhideWhenUsed/>
    <w:qFormat/>
    <w:rsid w:val="002773DE"/>
    <w:rPr>
      <w:b/>
      <w:bCs/>
      <w:color w:val="365F91" w:themeColor="accent1" w:themeShade="BF"/>
      <w:sz w:val="16"/>
      <w:szCs w:val="16"/>
    </w:rPr>
  </w:style>
  <w:style w:type="paragraph" w:styleId="Title">
    <w:name w:val="Title"/>
    <w:basedOn w:val="Normal"/>
    <w:next w:val="Normal"/>
    <w:link w:val="TitleChar"/>
    <w:uiPriority w:val="10"/>
    <w:qFormat/>
    <w:rsid w:val="002773D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2773D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2773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773DE"/>
    <w:rPr>
      <w:caps/>
      <w:color w:val="595959" w:themeColor="text1" w:themeTint="A6"/>
      <w:spacing w:val="10"/>
      <w:sz w:val="21"/>
      <w:szCs w:val="21"/>
    </w:rPr>
  </w:style>
  <w:style w:type="character" w:styleId="Strong">
    <w:name w:val="Strong"/>
    <w:uiPriority w:val="22"/>
    <w:qFormat/>
    <w:rsid w:val="002773DE"/>
    <w:rPr>
      <w:b/>
      <w:bCs/>
    </w:rPr>
  </w:style>
  <w:style w:type="character" w:styleId="Emphasis">
    <w:name w:val="Emphasis"/>
    <w:uiPriority w:val="20"/>
    <w:qFormat/>
    <w:rsid w:val="002773DE"/>
    <w:rPr>
      <w:caps/>
      <w:color w:val="243F60" w:themeColor="accent1" w:themeShade="7F"/>
      <w:spacing w:val="5"/>
    </w:rPr>
  </w:style>
  <w:style w:type="paragraph" w:styleId="NoSpacing">
    <w:name w:val="No Spacing"/>
    <w:link w:val="NoSpacingChar"/>
    <w:uiPriority w:val="1"/>
    <w:qFormat/>
    <w:rsid w:val="002773DE"/>
    <w:pPr>
      <w:spacing w:after="0" w:line="240" w:lineRule="auto"/>
    </w:pPr>
  </w:style>
  <w:style w:type="character" w:customStyle="1" w:styleId="NoSpacingChar">
    <w:name w:val="No Spacing Char"/>
    <w:basedOn w:val="DefaultParagraphFont"/>
    <w:link w:val="NoSpacing"/>
    <w:uiPriority w:val="1"/>
    <w:rsid w:val="003F794C"/>
  </w:style>
  <w:style w:type="paragraph" w:styleId="ListParagraph">
    <w:name w:val="List Paragraph"/>
    <w:aliases w:val="F5 List Paragraph,List Paragraph1,List Paragraph11"/>
    <w:basedOn w:val="Normal"/>
    <w:link w:val="ListParagraphChar"/>
    <w:uiPriority w:val="34"/>
    <w:qFormat/>
    <w:rsid w:val="003F794C"/>
    <w:pPr>
      <w:ind w:left="720"/>
      <w:contextualSpacing/>
    </w:pPr>
  </w:style>
  <w:style w:type="paragraph" w:styleId="Quote">
    <w:name w:val="Quote"/>
    <w:basedOn w:val="Normal"/>
    <w:next w:val="Normal"/>
    <w:link w:val="QuoteChar"/>
    <w:uiPriority w:val="29"/>
    <w:qFormat/>
    <w:rsid w:val="002773DE"/>
    <w:rPr>
      <w:i/>
      <w:iCs/>
      <w:sz w:val="24"/>
      <w:szCs w:val="24"/>
    </w:rPr>
  </w:style>
  <w:style w:type="character" w:customStyle="1" w:styleId="QuoteChar">
    <w:name w:val="Quote Char"/>
    <w:basedOn w:val="DefaultParagraphFont"/>
    <w:link w:val="Quote"/>
    <w:uiPriority w:val="29"/>
    <w:rsid w:val="002773DE"/>
    <w:rPr>
      <w:i/>
      <w:iCs/>
      <w:sz w:val="24"/>
      <w:szCs w:val="24"/>
    </w:rPr>
  </w:style>
  <w:style w:type="paragraph" w:styleId="IntenseQuote">
    <w:name w:val="Intense Quote"/>
    <w:basedOn w:val="Normal"/>
    <w:next w:val="Normal"/>
    <w:link w:val="IntenseQuoteChar"/>
    <w:uiPriority w:val="30"/>
    <w:qFormat/>
    <w:rsid w:val="002773D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2773DE"/>
    <w:rPr>
      <w:color w:val="4F81BD" w:themeColor="accent1"/>
      <w:sz w:val="24"/>
      <w:szCs w:val="24"/>
    </w:rPr>
  </w:style>
  <w:style w:type="character" w:styleId="SubtleEmphasis">
    <w:name w:val="Subtle Emphasis"/>
    <w:uiPriority w:val="19"/>
    <w:qFormat/>
    <w:rsid w:val="002773DE"/>
    <w:rPr>
      <w:i/>
      <w:iCs/>
      <w:color w:val="243F60" w:themeColor="accent1" w:themeShade="7F"/>
    </w:rPr>
  </w:style>
  <w:style w:type="character" w:styleId="IntenseEmphasis">
    <w:name w:val="Intense Emphasis"/>
    <w:uiPriority w:val="21"/>
    <w:qFormat/>
    <w:rsid w:val="002773DE"/>
    <w:rPr>
      <w:b/>
      <w:bCs/>
      <w:caps/>
      <w:color w:val="243F60" w:themeColor="accent1" w:themeShade="7F"/>
      <w:spacing w:val="10"/>
    </w:rPr>
  </w:style>
  <w:style w:type="character" w:styleId="SubtleReference">
    <w:name w:val="Subtle Reference"/>
    <w:uiPriority w:val="31"/>
    <w:qFormat/>
    <w:rsid w:val="002773DE"/>
    <w:rPr>
      <w:b/>
      <w:bCs/>
      <w:color w:val="4F81BD" w:themeColor="accent1"/>
    </w:rPr>
  </w:style>
  <w:style w:type="character" w:styleId="IntenseReference">
    <w:name w:val="Intense Reference"/>
    <w:uiPriority w:val="32"/>
    <w:qFormat/>
    <w:rsid w:val="002773DE"/>
    <w:rPr>
      <w:b/>
      <w:bCs/>
      <w:i/>
      <w:iCs/>
      <w:caps/>
      <w:color w:val="4F81BD" w:themeColor="accent1"/>
    </w:rPr>
  </w:style>
  <w:style w:type="character" w:styleId="BookTitle">
    <w:name w:val="Book Title"/>
    <w:uiPriority w:val="33"/>
    <w:qFormat/>
    <w:rsid w:val="002773DE"/>
    <w:rPr>
      <w:b/>
      <w:bCs/>
      <w:i/>
      <w:iCs/>
      <w:spacing w:val="0"/>
    </w:rPr>
  </w:style>
  <w:style w:type="paragraph" w:styleId="TOCHeading">
    <w:name w:val="TOC Heading"/>
    <w:basedOn w:val="Heading1"/>
    <w:next w:val="Normal"/>
    <w:uiPriority w:val="39"/>
    <w:semiHidden/>
    <w:unhideWhenUsed/>
    <w:qFormat/>
    <w:rsid w:val="002773DE"/>
    <w:pPr>
      <w:outlineLvl w:val="9"/>
    </w:pPr>
  </w:style>
  <w:style w:type="character" w:styleId="Hyperlink">
    <w:name w:val="Hyperlink"/>
    <w:basedOn w:val="DefaultParagraphFont"/>
    <w:uiPriority w:val="99"/>
    <w:unhideWhenUsed/>
    <w:rsid w:val="00C75FBA"/>
    <w:rPr>
      <w:color w:val="0000FF"/>
      <w:u w:val="single"/>
    </w:rPr>
  </w:style>
  <w:style w:type="paragraph" w:styleId="Header">
    <w:name w:val="header"/>
    <w:basedOn w:val="Normal"/>
    <w:link w:val="HeaderChar"/>
    <w:uiPriority w:val="99"/>
    <w:unhideWhenUsed/>
    <w:rsid w:val="00A05ED1"/>
    <w:pPr>
      <w:tabs>
        <w:tab w:val="center" w:pos="4513"/>
        <w:tab w:val="right" w:pos="9026"/>
      </w:tabs>
    </w:pPr>
  </w:style>
  <w:style w:type="character" w:customStyle="1" w:styleId="HeaderChar">
    <w:name w:val="Header Char"/>
    <w:basedOn w:val="DefaultParagraphFont"/>
    <w:link w:val="Header"/>
    <w:uiPriority w:val="99"/>
    <w:rsid w:val="00A05ED1"/>
    <w:rPr>
      <w:sz w:val="22"/>
      <w:szCs w:val="22"/>
      <w:lang w:val="en-US" w:eastAsia="en-US" w:bidi="en-US"/>
    </w:rPr>
  </w:style>
  <w:style w:type="paragraph" w:styleId="Footer">
    <w:name w:val="footer"/>
    <w:basedOn w:val="Normal"/>
    <w:link w:val="FooterChar"/>
    <w:uiPriority w:val="99"/>
    <w:unhideWhenUsed/>
    <w:rsid w:val="00A05ED1"/>
    <w:pPr>
      <w:tabs>
        <w:tab w:val="center" w:pos="4513"/>
        <w:tab w:val="right" w:pos="9026"/>
      </w:tabs>
    </w:pPr>
  </w:style>
  <w:style w:type="character" w:customStyle="1" w:styleId="FooterChar">
    <w:name w:val="Footer Char"/>
    <w:basedOn w:val="DefaultParagraphFont"/>
    <w:link w:val="Footer"/>
    <w:uiPriority w:val="99"/>
    <w:rsid w:val="00A05ED1"/>
    <w:rPr>
      <w:sz w:val="22"/>
      <w:szCs w:val="22"/>
      <w:lang w:val="en-US" w:eastAsia="en-US" w:bidi="en-US"/>
    </w:rPr>
  </w:style>
  <w:style w:type="table" w:styleId="TableGrid">
    <w:name w:val="Table Grid"/>
    <w:basedOn w:val="TableNormal"/>
    <w:uiPriority w:val="59"/>
    <w:rsid w:val="00FC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714F0"/>
  </w:style>
  <w:style w:type="paragraph" w:styleId="NormalWeb">
    <w:name w:val="Normal (Web)"/>
    <w:basedOn w:val="Normal"/>
    <w:uiPriority w:val="99"/>
    <w:semiHidden/>
    <w:unhideWhenUsed/>
    <w:rsid w:val="00D714F0"/>
    <w:pPr>
      <w:spacing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455D4"/>
    <w:pPr>
      <w:spacing w:before="0" w:after="0" w:line="240" w:lineRule="auto"/>
    </w:pPr>
    <w:rPr>
      <w:rFonts w:eastAsiaTheme="minorHAnsi"/>
      <w:lang w:eastAsia="en-US"/>
    </w:rPr>
  </w:style>
  <w:style w:type="character" w:customStyle="1" w:styleId="FootnoteTextChar">
    <w:name w:val="Footnote Text Char"/>
    <w:basedOn w:val="DefaultParagraphFont"/>
    <w:link w:val="FootnoteText"/>
    <w:uiPriority w:val="99"/>
    <w:semiHidden/>
    <w:rsid w:val="005455D4"/>
    <w:rPr>
      <w:rFonts w:eastAsiaTheme="minorHAnsi"/>
      <w:lang w:eastAsia="en-US"/>
    </w:rPr>
  </w:style>
  <w:style w:type="character" w:styleId="FootnoteReference">
    <w:name w:val="footnote reference"/>
    <w:aliases w:val="Footnote Reference (EKOS),EN Footnote Reference"/>
    <w:basedOn w:val="DefaultParagraphFont"/>
    <w:uiPriority w:val="99"/>
    <w:unhideWhenUsed/>
    <w:rsid w:val="005455D4"/>
    <w:rPr>
      <w:vertAlign w:val="superscript"/>
    </w:rPr>
  </w:style>
  <w:style w:type="character" w:customStyle="1" w:styleId="ListParagraphChar">
    <w:name w:val="List Paragraph Char"/>
    <w:aliases w:val="F5 List Paragraph Char,List Paragraph1 Char,List Paragraph11 Char"/>
    <w:basedOn w:val="DefaultParagraphFont"/>
    <w:link w:val="ListParagraph"/>
    <w:uiPriority w:val="34"/>
    <w:locked/>
    <w:rsid w:val="005455D4"/>
  </w:style>
  <w:style w:type="paragraph" w:customStyle="1" w:styleId="Numbered">
    <w:name w:val="Numbered"/>
    <w:basedOn w:val="Normal"/>
    <w:rsid w:val="00485A3B"/>
    <w:pPr>
      <w:widowControl w:val="0"/>
      <w:overflowPunct w:val="0"/>
      <w:autoSpaceDE w:val="0"/>
      <w:autoSpaceDN w:val="0"/>
      <w:adjustRightInd w:val="0"/>
      <w:spacing w:before="0" w:after="240" w:line="240" w:lineRule="auto"/>
      <w:textAlignment w:val="baseline"/>
    </w:pPr>
    <w:rPr>
      <w:rFonts w:ascii="Arial" w:eastAsia="Times New Roman" w:hAnsi="Arial" w:cs="Mangal"/>
      <w:sz w:val="22"/>
      <w:szCs w:val="22"/>
    </w:rPr>
  </w:style>
  <w:style w:type="paragraph" w:styleId="BalloonText">
    <w:name w:val="Balloon Text"/>
    <w:basedOn w:val="Normal"/>
    <w:link w:val="BalloonTextChar"/>
    <w:uiPriority w:val="99"/>
    <w:semiHidden/>
    <w:unhideWhenUsed/>
    <w:rsid w:val="00ED145A"/>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45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1@blueorchid.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0412D61E6C0D4ABBC7AF3A94FE6C30" ma:contentTypeVersion="14" ma:contentTypeDescription="Create a new document." ma:contentTypeScope="" ma:versionID="f88335bf6b79fa3446836cb1179635d6">
  <xsd:schema xmlns:xsd="http://www.w3.org/2001/XMLSchema" xmlns:xs="http://www.w3.org/2001/XMLSchema" xmlns:p="http://schemas.microsoft.com/office/2006/metadata/properties" xmlns:ns3="847eb9a9-af74-45a7-ba37-47435cf02bc3" xmlns:ns4="3af1f03c-57c2-4a1b-b9a1-ce69dd99a887" targetNamespace="http://schemas.microsoft.com/office/2006/metadata/properties" ma:root="true" ma:fieldsID="674a757c11adc9ed1f39b655b81779cf" ns3:_="" ns4:_="">
    <xsd:import namespace="847eb9a9-af74-45a7-ba37-47435cf02bc3"/>
    <xsd:import namespace="3af1f03c-57c2-4a1b-b9a1-ce69dd99a8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eb9a9-af74-45a7-ba37-47435cf02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1f03c-57c2-4a1b-b9a1-ce69dd99a8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7EF51C-E73D-4C04-A32A-8B26327A7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eb9a9-af74-45a7-ba37-47435cf02bc3"/>
    <ds:schemaRef ds:uri="3af1f03c-57c2-4a1b-b9a1-ce69dd99a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623912-95AB-43A0-96AD-ED398DE60BAE}">
  <ds:schemaRefs>
    <ds:schemaRef ds:uri="http://schemas.openxmlformats.org/officeDocument/2006/bibliography"/>
  </ds:schemaRefs>
</ds:datastoreItem>
</file>

<file path=customXml/itemProps3.xml><?xml version="1.0" encoding="utf-8"?>
<ds:datastoreItem xmlns:ds="http://schemas.openxmlformats.org/officeDocument/2006/customXml" ds:itemID="{6FA203B6-7A41-434C-95AF-E236FABBE4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BB585A-8957-411D-82A6-576C36FCC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3505</Words>
  <Characters>22193</Characters>
  <Application>Microsoft Office Word</Application>
  <DocSecurity>0</DocSecurity>
  <Lines>22193</Lines>
  <Paragraphs>2569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23129</CharactersWithSpaces>
  <SharedDoc>false</SharedDoc>
  <HLinks>
    <vt:vector size="18" baseType="variant">
      <vt:variant>
        <vt:i4>3932228</vt:i4>
      </vt:variant>
      <vt:variant>
        <vt:i4>6</vt:i4>
      </vt:variant>
      <vt:variant>
        <vt:i4>0</vt:i4>
      </vt:variant>
      <vt:variant>
        <vt:i4>5</vt:i4>
      </vt:variant>
      <vt:variant>
        <vt:lpwstr>mailto:procurement@theblueorchid.co.uk</vt:lpwstr>
      </vt:variant>
      <vt:variant>
        <vt:lpwstr/>
      </vt:variant>
      <vt:variant>
        <vt:i4>3932228</vt:i4>
      </vt:variant>
      <vt:variant>
        <vt:i4>3</vt:i4>
      </vt:variant>
      <vt:variant>
        <vt:i4>0</vt:i4>
      </vt:variant>
      <vt:variant>
        <vt:i4>5</vt:i4>
      </vt:variant>
      <vt:variant>
        <vt:lpwstr>mailto:procurement@theblueorchid.co.uk</vt:lpwstr>
      </vt:variant>
      <vt:variant>
        <vt:lpwstr/>
      </vt:variant>
      <vt:variant>
        <vt:i4>3932228</vt:i4>
      </vt:variant>
      <vt:variant>
        <vt:i4>0</vt:i4>
      </vt:variant>
      <vt:variant>
        <vt:i4>0</vt:i4>
      </vt:variant>
      <vt:variant>
        <vt:i4>5</vt:i4>
      </vt:variant>
      <vt:variant>
        <vt:lpwstr>mailto:procurement@theblueorchid.co.uk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2022-04-27T15:36:00Z</dcterms:created>
  <dcterms:modified xsi:type="dcterms:W3CDTF">2022-04-27T15:36:00Z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0x010100060412D61E6C0D4ABBC7AF3A94FE6C30</vt:lpwstr>
  </property>
  <property fmtid="{D5CDD505-2E9C-101B-9397-08002B2CF9AE}" pid="3" name="Order">
    <vt:r8>5629800</vt:r8>
  </property>
</Properties>
</file>